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2492A" w:rsidR="00A020B0" w:rsidP="000C3DDB" w:rsidRDefault="000C3DDB" w14:paraId="64F3FFDF" w14:textId="23F9FC0A">
      <w:pPr>
        <w:jc w:val="center"/>
        <w:rPr>
          <w:b/>
          <w:bCs/>
          <w:sz w:val="40"/>
          <w:szCs w:val="40"/>
          <w:u w:val="single"/>
        </w:rPr>
      </w:pPr>
      <w:proofErr w:type="spellStart"/>
      <w:r w:rsidRPr="0012492A">
        <w:rPr>
          <w:b/>
          <w:bCs/>
          <w:sz w:val="40"/>
          <w:szCs w:val="40"/>
          <w:u w:val="single"/>
        </w:rPr>
        <w:t>ShCR</w:t>
      </w:r>
      <w:proofErr w:type="spellEnd"/>
      <w:r w:rsidRPr="0012492A">
        <w:rPr>
          <w:b/>
          <w:bCs/>
          <w:sz w:val="40"/>
          <w:szCs w:val="40"/>
          <w:u w:val="single"/>
        </w:rPr>
        <w:t xml:space="preserve"> Training materials feedback</w:t>
      </w:r>
    </w:p>
    <w:p w:rsidRPr="0012492A" w:rsidR="0012492A" w:rsidP="0012492A" w:rsidRDefault="0012492A" w14:paraId="4D1F944B" w14:textId="75C017F2">
      <w:pPr>
        <w:jc w:val="center"/>
        <w:rPr>
          <w:b/>
          <w:bCs/>
          <w:sz w:val="28"/>
          <w:szCs w:val="28"/>
        </w:rPr>
      </w:pPr>
      <w:r w:rsidRPr="0012492A">
        <w:rPr>
          <w:b/>
          <w:bCs/>
          <w:sz w:val="28"/>
          <w:szCs w:val="28"/>
          <w:highlight w:val="yellow"/>
        </w:rPr>
        <w:t xml:space="preserve">9 Partners were asked 4 questions on thoughts around how we can improve and tailor the MSE ICB </w:t>
      </w:r>
      <w:proofErr w:type="spellStart"/>
      <w:r w:rsidRPr="0012492A">
        <w:rPr>
          <w:b/>
          <w:bCs/>
          <w:sz w:val="28"/>
          <w:szCs w:val="28"/>
          <w:highlight w:val="yellow"/>
        </w:rPr>
        <w:t>ShCR</w:t>
      </w:r>
      <w:proofErr w:type="spellEnd"/>
      <w:r w:rsidRPr="0012492A">
        <w:rPr>
          <w:b/>
          <w:bCs/>
          <w:sz w:val="28"/>
          <w:szCs w:val="28"/>
          <w:highlight w:val="yellow"/>
        </w:rPr>
        <w:t xml:space="preserve"> Training materials.</w:t>
      </w:r>
    </w:p>
    <w:p w:rsidRPr="0012492A" w:rsidR="0012492A" w:rsidP="0012492A" w:rsidRDefault="0012492A" w14:paraId="2FFFFB34" w14:textId="77777777">
      <w:pPr>
        <w:jc w:val="center"/>
        <w:rPr>
          <w:b/>
          <w:bCs/>
          <w:sz w:val="24"/>
          <w:szCs w:val="24"/>
        </w:rPr>
      </w:pPr>
      <w:r w:rsidRPr="0012492A">
        <w:rPr>
          <w:b/>
          <w:bCs/>
          <w:sz w:val="24"/>
          <w:szCs w:val="24"/>
        </w:rPr>
        <w:t>Please take a few minutes to review the draft training videos shared. We are keen to understand your perspectives on the following dimensions:</w:t>
      </w:r>
    </w:p>
    <w:p w:rsidRPr="0012492A" w:rsidR="0012492A" w:rsidP="0012492A" w:rsidRDefault="0012492A" w14:paraId="0A54C19A" w14:textId="2332A633">
      <w:pPr>
        <w:jc w:val="center"/>
        <w:rPr>
          <w:b/>
          <w:bCs/>
          <w:sz w:val="24"/>
          <w:szCs w:val="24"/>
        </w:rPr>
      </w:pPr>
      <w:r w:rsidRPr="0012492A">
        <w:rPr>
          <w:b/>
          <w:bCs/>
          <w:sz w:val="24"/>
          <w:szCs w:val="24"/>
        </w:rPr>
        <w:t>1.</w:t>
      </w:r>
      <w:r w:rsidRPr="0012492A">
        <w:rPr>
          <w:b/>
          <w:bCs/>
          <w:sz w:val="24"/>
          <w:szCs w:val="24"/>
        </w:rPr>
        <w:tab/>
      </w:r>
      <w:r w:rsidRPr="0012492A">
        <w:rPr>
          <w:b/>
          <w:bCs/>
          <w:sz w:val="24"/>
          <w:szCs w:val="24"/>
        </w:rPr>
        <w:t xml:space="preserve">Structure: </w:t>
      </w:r>
      <w:r w:rsidRPr="0012492A">
        <w:t xml:space="preserve">Following a suggestion from a recent task and finish group, we're considering creating a 5-min introductory video covering the essentials, followed by a series of 6-8 short, focused spotlight videos on different areas of the SHCR. Does this approach align with your organisation's learning culture? If not, what structure would better serve your needs and why? </w:t>
      </w:r>
    </w:p>
    <w:p w:rsidRPr="0012492A" w:rsidR="0012492A" w:rsidP="0012492A" w:rsidRDefault="0012492A" w14:paraId="7093DDE6" w14:textId="77777777">
      <w:pPr>
        <w:jc w:val="center"/>
        <w:rPr>
          <w:b/>
          <w:bCs/>
          <w:sz w:val="24"/>
          <w:szCs w:val="24"/>
        </w:rPr>
      </w:pPr>
      <w:r w:rsidRPr="0012492A">
        <w:rPr>
          <w:b/>
          <w:bCs/>
          <w:sz w:val="24"/>
          <w:szCs w:val="24"/>
        </w:rPr>
        <w:t>2.</w:t>
      </w:r>
      <w:r w:rsidRPr="0012492A">
        <w:rPr>
          <w:b/>
          <w:bCs/>
          <w:sz w:val="24"/>
          <w:szCs w:val="24"/>
        </w:rPr>
        <w:tab/>
      </w:r>
      <w:r w:rsidRPr="0012492A">
        <w:rPr>
          <w:b/>
          <w:bCs/>
          <w:sz w:val="24"/>
          <w:szCs w:val="24"/>
        </w:rPr>
        <w:t xml:space="preserve">Content: </w:t>
      </w:r>
      <w:r w:rsidRPr="0012492A">
        <w:t xml:space="preserve">Are all anticipated topics covered? Please highlight any areas you feel are missing or underrepresented. A few instruction was mentioned but not necessarily shown </w:t>
      </w:r>
      <w:proofErr w:type="gramStart"/>
      <w:r w:rsidRPr="0012492A">
        <w:t>( sorry</w:t>
      </w:r>
      <w:proofErr w:type="gramEnd"/>
      <w:r w:rsidRPr="0012492A">
        <w:t xml:space="preserve"> I can’t remember the specifics)</w:t>
      </w:r>
    </w:p>
    <w:p w:rsidRPr="0012492A" w:rsidR="0012492A" w:rsidP="0012492A" w:rsidRDefault="0012492A" w14:paraId="73B4C028" w14:textId="77777777">
      <w:pPr>
        <w:jc w:val="center"/>
      </w:pPr>
      <w:r w:rsidRPr="0012492A">
        <w:rPr>
          <w:b/>
          <w:bCs/>
          <w:sz w:val="24"/>
          <w:szCs w:val="24"/>
        </w:rPr>
        <w:t>3.</w:t>
      </w:r>
      <w:r w:rsidRPr="0012492A">
        <w:rPr>
          <w:b/>
          <w:bCs/>
          <w:sz w:val="24"/>
          <w:szCs w:val="24"/>
        </w:rPr>
        <w:tab/>
      </w:r>
      <w:r w:rsidRPr="0012492A">
        <w:rPr>
          <w:b/>
          <w:bCs/>
          <w:sz w:val="24"/>
          <w:szCs w:val="24"/>
        </w:rPr>
        <w:t xml:space="preserve">Style: </w:t>
      </w:r>
      <w:r w:rsidRPr="0012492A">
        <w:t xml:space="preserve">We value your input on the pace, tone, and overall presentation of the videos. Any suggestions for improvement are welcome. </w:t>
      </w:r>
    </w:p>
    <w:p w:rsidRPr="0012492A" w:rsidR="0012492A" w:rsidP="0012492A" w:rsidRDefault="0012492A" w14:paraId="5285B2ED" w14:textId="783CA541">
      <w:pPr>
        <w:jc w:val="center"/>
        <w:rPr>
          <w:b/>
          <w:bCs/>
          <w:sz w:val="24"/>
          <w:szCs w:val="24"/>
        </w:rPr>
      </w:pPr>
      <w:r w:rsidRPr="0012492A">
        <w:rPr>
          <w:b/>
          <w:bCs/>
          <w:sz w:val="24"/>
          <w:szCs w:val="24"/>
        </w:rPr>
        <w:t>4.</w:t>
      </w:r>
      <w:r w:rsidRPr="0012492A">
        <w:rPr>
          <w:b/>
          <w:bCs/>
          <w:sz w:val="24"/>
          <w:szCs w:val="24"/>
        </w:rPr>
        <w:tab/>
      </w:r>
      <w:r w:rsidRPr="0012492A">
        <w:rPr>
          <w:b/>
          <w:bCs/>
          <w:sz w:val="24"/>
          <w:szCs w:val="24"/>
        </w:rPr>
        <w:t xml:space="preserve">Effectiveness: </w:t>
      </w:r>
      <w:r w:rsidRPr="0012492A">
        <w:t>Considering the diverse user base, including those new to shared care records, does this format meet our educational goals? What enhancements would you propose?</w:t>
      </w:r>
    </w:p>
    <w:p w:rsidR="000C3DDB" w:rsidP="000C3DDB" w:rsidRDefault="000C3DDB" w14:paraId="7F18F119" w14:textId="77777777">
      <w:pPr>
        <w:rPr>
          <w:b/>
          <w:bCs/>
          <w:sz w:val="36"/>
          <w:szCs w:val="36"/>
        </w:rPr>
      </w:pPr>
    </w:p>
    <w:p w:rsidR="0012492A" w:rsidP="000C3DDB" w:rsidRDefault="0012492A" w14:paraId="4D664ADE" w14:textId="03692D1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Materials were </w:t>
      </w:r>
      <w:r w:rsidR="002B5034">
        <w:rPr>
          <w:b/>
          <w:bCs/>
          <w:sz w:val="36"/>
          <w:szCs w:val="36"/>
        </w:rPr>
        <w:t>re</w:t>
      </w:r>
      <w:r>
        <w:rPr>
          <w:b/>
          <w:bCs/>
          <w:sz w:val="36"/>
          <w:szCs w:val="36"/>
        </w:rPr>
        <w:t xml:space="preserve">viewed and we received feedback from 6 </w:t>
      </w:r>
      <w:proofErr w:type="gramStart"/>
      <w:r>
        <w:rPr>
          <w:b/>
          <w:bCs/>
          <w:sz w:val="36"/>
          <w:szCs w:val="36"/>
        </w:rPr>
        <w:t>partners</w:t>
      </w:r>
      <w:proofErr w:type="gramEnd"/>
    </w:p>
    <w:p w:rsidR="00CF1AFC" w:rsidP="00CF1AFC" w:rsidRDefault="0012492A" w14:paraId="3FDC9840" w14:textId="22F31D16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F1AFC">
        <w:rPr>
          <w:sz w:val="24"/>
          <w:szCs w:val="24"/>
        </w:rPr>
        <w:t xml:space="preserve">The consensus is that the </w:t>
      </w:r>
      <w:r w:rsidRPr="00CF1AFC" w:rsidR="002E4D5D">
        <w:rPr>
          <w:sz w:val="24"/>
          <w:szCs w:val="24"/>
        </w:rPr>
        <w:t>short, focused</w:t>
      </w:r>
      <w:r w:rsidRPr="00CF1AFC">
        <w:rPr>
          <w:sz w:val="24"/>
          <w:szCs w:val="24"/>
        </w:rPr>
        <w:t xml:space="preserve"> videos are of great value to dive into specific areas</w:t>
      </w:r>
      <w:r w:rsidR="00CF1AFC">
        <w:rPr>
          <w:sz w:val="24"/>
          <w:szCs w:val="24"/>
        </w:rPr>
        <w:t xml:space="preserve"> and keep peoples focus </w:t>
      </w:r>
      <w:r w:rsidRPr="00CF1AFC">
        <w:rPr>
          <w:sz w:val="24"/>
          <w:szCs w:val="24"/>
        </w:rPr>
        <w:t xml:space="preserve">however, so is the larger more </w:t>
      </w:r>
      <w:proofErr w:type="gramStart"/>
      <w:r w:rsidRPr="00CF1AFC">
        <w:rPr>
          <w:sz w:val="24"/>
          <w:szCs w:val="24"/>
        </w:rPr>
        <w:t>in depth</w:t>
      </w:r>
      <w:proofErr w:type="gramEnd"/>
      <w:r w:rsidRPr="00CF1AFC">
        <w:rPr>
          <w:sz w:val="24"/>
          <w:szCs w:val="24"/>
        </w:rPr>
        <w:t xml:space="preserve"> video very informative. </w:t>
      </w:r>
      <w:r w:rsidR="00D0710D">
        <w:rPr>
          <w:sz w:val="24"/>
          <w:szCs w:val="24"/>
        </w:rPr>
        <w:t xml:space="preserve">Partners </w:t>
      </w:r>
      <w:r w:rsidRPr="00CF1AFC">
        <w:rPr>
          <w:sz w:val="24"/>
          <w:szCs w:val="24"/>
        </w:rPr>
        <w:t>appear to</w:t>
      </w:r>
      <w:r w:rsidR="00D0710D">
        <w:rPr>
          <w:sz w:val="24"/>
          <w:szCs w:val="24"/>
        </w:rPr>
        <w:t xml:space="preserve"> think both are</w:t>
      </w:r>
      <w:r w:rsidRPr="00CF1AFC">
        <w:rPr>
          <w:sz w:val="24"/>
          <w:szCs w:val="24"/>
        </w:rPr>
        <w:t xml:space="preserve"> needed.</w:t>
      </w:r>
      <w:r w:rsidR="00CF1AFC">
        <w:rPr>
          <w:sz w:val="24"/>
          <w:szCs w:val="24"/>
        </w:rPr>
        <w:t xml:space="preserve"> </w:t>
      </w:r>
    </w:p>
    <w:p w:rsidR="00D0710D" w:rsidP="00D0710D" w:rsidRDefault="00D0710D" w14:paraId="4FF2C78D" w14:textId="6C6B8EE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‘Quick reference guides’ appear to be documents that will need to be printed and folded. They appear to be too much information and need to be interactive online.</w:t>
      </w:r>
    </w:p>
    <w:p w:rsidR="00CF1AFC" w:rsidP="00CF1AFC" w:rsidRDefault="00CF1AFC" w14:paraId="1DBA06DC" w14:textId="29038DEE">
      <w:pPr>
        <w:pStyle w:val="ListParagraph"/>
        <w:rPr>
          <w:b/>
          <w:bCs/>
          <w:sz w:val="24"/>
          <w:szCs w:val="24"/>
        </w:rPr>
      </w:pPr>
      <w:r w:rsidRPr="00CF1AFC">
        <w:rPr>
          <w:b/>
          <w:bCs/>
          <w:sz w:val="24"/>
          <w:szCs w:val="24"/>
        </w:rPr>
        <w:t xml:space="preserve">Primary Care have suggested </w:t>
      </w:r>
      <w:r w:rsidRPr="00CF1AFC">
        <w:rPr>
          <w:b/>
          <w:bCs/>
          <w:sz w:val="24"/>
          <w:szCs w:val="24"/>
        </w:rPr>
        <w:t>whether</w:t>
      </w:r>
      <w:r w:rsidRPr="00CF1AFC">
        <w:rPr>
          <w:b/>
          <w:bCs/>
          <w:sz w:val="24"/>
          <w:szCs w:val="24"/>
        </w:rPr>
        <w:t xml:space="preserve"> there is a </w:t>
      </w:r>
      <w:r w:rsidRPr="00CF1AFC">
        <w:rPr>
          <w:b/>
          <w:bCs/>
          <w:sz w:val="24"/>
          <w:szCs w:val="24"/>
        </w:rPr>
        <w:t xml:space="preserve">need </w:t>
      </w:r>
      <w:r w:rsidRPr="00CF1AFC">
        <w:rPr>
          <w:b/>
          <w:bCs/>
          <w:sz w:val="24"/>
          <w:szCs w:val="24"/>
        </w:rPr>
        <w:t xml:space="preserve">for a </w:t>
      </w:r>
      <w:r w:rsidRPr="00CF1AFC">
        <w:rPr>
          <w:b/>
          <w:bCs/>
          <w:sz w:val="24"/>
          <w:szCs w:val="24"/>
        </w:rPr>
        <w:t>“clinical safety” 5 min video to summarise the main points from our clinical safety case</w:t>
      </w:r>
      <w:r w:rsidRPr="00CF1AFC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Liz H is happy to pull some slides together.</w:t>
      </w:r>
    </w:p>
    <w:p w:rsidRPr="00CF1AFC" w:rsidR="002B5034" w:rsidP="00CF1AFC" w:rsidRDefault="002B5034" w14:paraId="27946A6B" w14:textId="77777777">
      <w:pPr>
        <w:pStyle w:val="ListParagraph"/>
        <w:rPr>
          <w:b/>
          <w:bCs/>
          <w:sz w:val="24"/>
          <w:szCs w:val="24"/>
        </w:rPr>
      </w:pPr>
    </w:p>
    <w:p w:rsidR="00D0710D" w:rsidP="00CF1AFC" w:rsidRDefault="00CF1AFC" w14:paraId="1D767064" w14:textId="7777777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F1AFC">
        <w:rPr>
          <w:sz w:val="24"/>
          <w:szCs w:val="24"/>
        </w:rPr>
        <w:t>Partners explained being the first time of viewing i</w:t>
      </w:r>
      <w:r w:rsidR="00D0710D">
        <w:rPr>
          <w:sz w:val="24"/>
          <w:szCs w:val="24"/>
        </w:rPr>
        <w:t>t i</w:t>
      </w:r>
      <w:r w:rsidRPr="00CF1AFC">
        <w:rPr>
          <w:sz w:val="24"/>
          <w:szCs w:val="24"/>
        </w:rPr>
        <w:t>s hard to see if the content is correct.</w:t>
      </w:r>
    </w:p>
    <w:p w:rsidR="002B5034" w:rsidP="002B5034" w:rsidRDefault="00CF1AFC" w14:paraId="58AA26D9" w14:textId="40468BD6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EPUT who </w:t>
      </w:r>
      <w:r w:rsidR="00D0710D">
        <w:rPr>
          <w:b/>
          <w:bCs/>
          <w:sz w:val="24"/>
          <w:szCs w:val="24"/>
        </w:rPr>
        <w:t xml:space="preserve">presently have </w:t>
      </w:r>
      <w:r>
        <w:rPr>
          <w:b/>
          <w:bCs/>
          <w:sz w:val="24"/>
          <w:szCs w:val="24"/>
        </w:rPr>
        <w:t>a Shared Care Record explained there are areas of content that are not needed.</w:t>
      </w:r>
    </w:p>
    <w:p w:rsidR="002B5034" w:rsidP="002B5034" w:rsidRDefault="002B5034" w14:paraId="1DA8E32F" w14:textId="77777777">
      <w:pPr>
        <w:pStyle w:val="ListParagraph"/>
        <w:rPr>
          <w:b/>
          <w:bCs/>
          <w:sz w:val="24"/>
          <w:szCs w:val="24"/>
        </w:rPr>
      </w:pPr>
    </w:p>
    <w:p w:rsidR="002B5034" w:rsidP="002B5034" w:rsidRDefault="002B5034" w14:paraId="5EC96967" w14:textId="6B5FA59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B5034">
        <w:rPr>
          <w:sz w:val="24"/>
          <w:szCs w:val="24"/>
        </w:rPr>
        <w:t xml:space="preserve">Partners </w:t>
      </w:r>
      <w:r>
        <w:rPr>
          <w:sz w:val="24"/>
          <w:szCs w:val="24"/>
        </w:rPr>
        <w:t xml:space="preserve">explained Videos aren’t in sync </w:t>
      </w:r>
      <w:proofErr w:type="gramStart"/>
      <w:r w:rsidR="002E4D5D">
        <w:rPr>
          <w:sz w:val="24"/>
          <w:szCs w:val="24"/>
        </w:rPr>
        <w:t>( Southend</w:t>
      </w:r>
      <w:proofErr w:type="gramEnd"/>
      <w:r w:rsidR="002E4D5D">
        <w:rPr>
          <w:sz w:val="24"/>
          <w:szCs w:val="24"/>
        </w:rPr>
        <w:t xml:space="preserve"> Council) </w:t>
      </w:r>
      <w:r>
        <w:rPr>
          <w:sz w:val="24"/>
          <w:szCs w:val="24"/>
        </w:rPr>
        <w:t>and</w:t>
      </w:r>
      <w:r w:rsidRPr="002B50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Accessibility would need to be covered for staff with sight or hearing issues. Transcript options should be available. </w:t>
      </w:r>
    </w:p>
    <w:p w:rsidR="002B5034" w:rsidP="002B5034" w:rsidRDefault="002B5034" w14:paraId="5D22A325" w14:textId="7B4D47D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The videos need to </w:t>
      </w:r>
      <w:r w:rsidRPr="00D0710D">
        <w:rPr>
          <w:sz w:val="24"/>
          <w:szCs w:val="24"/>
        </w:rPr>
        <w:t xml:space="preserve">reflect how the MSE would use </w:t>
      </w:r>
      <w:r>
        <w:rPr>
          <w:sz w:val="24"/>
          <w:szCs w:val="24"/>
        </w:rPr>
        <w:t>them</w:t>
      </w:r>
      <w:r w:rsidRPr="00D0710D">
        <w:rPr>
          <w:sz w:val="24"/>
          <w:szCs w:val="24"/>
        </w:rPr>
        <w:t>, therefore, including SSO acces</w:t>
      </w:r>
      <w:r>
        <w:rPr>
          <w:sz w:val="24"/>
          <w:szCs w:val="24"/>
        </w:rPr>
        <w:t>s which these ones don’t.</w:t>
      </w:r>
    </w:p>
    <w:p w:rsidR="002B5034" w:rsidP="002B5034" w:rsidRDefault="002B5034" w14:paraId="4C28BBA4" w14:textId="14D99C49">
      <w:pPr>
        <w:rPr>
          <w:sz w:val="24"/>
          <w:szCs w:val="24"/>
        </w:rPr>
      </w:pPr>
    </w:p>
    <w:p w:rsidRPr="002B5034" w:rsidR="002B5034" w:rsidP="002B5034" w:rsidRDefault="002B5034" w14:paraId="2728C0BC" w14:textId="446D9B6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Partners said the videos were clear, </w:t>
      </w:r>
      <w:r w:rsidR="002E4D5D">
        <w:rPr>
          <w:sz w:val="24"/>
          <w:szCs w:val="24"/>
        </w:rPr>
        <w:t>concise,</w:t>
      </w:r>
      <w:r>
        <w:rPr>
          <w:sz w:val="24"/>
          <w:szCs w:val="24"/>
        </w:rPr>
        <w:t xml:space="preserve"> and informative but need to reflect from an MSE ICB use using the SSO sign on which they don’t appear to do. </w:t>
      </w:r>
    </w:p>
    <w:p w:rsidRPr="002B5034" w:rsidR="002B5034" w:rsidP="002B5034" w:rsidRDefault="002B5034" w14:paraId="6D702944" w14:textId="51B360FD">
      <w:pPr>
        <w:pStyle w:val="ListParagraph"/>
        <w:rPr>
          <w:sz w:val="24"/>
          <w:szCs w:val="24"/>
        </w:rPr>
      </w:pPr>
    </w:p>
    <w:p w:rsidRPr="00CF1AFC" w:rsidR="00CF1AFC" w:rsidP="00CF1AFC" w:rsidRDefault="00CF1AFC" w14:paraId="4429B037" w14:textId="77777777">
      <w:pPr>
        <w:pStyle w:val="ListParagraph"/>
        <w:rPr>
          <w:sz w:val="24"/>
          <w:szCs w:val="24"/>
        </w:rPr>
      </w:pPr>
    </w:p>
    <w:p w:rsidR="00866055" w:rsidP="000C3DDB" w:rsidRDefault="00866055" w14:paraId="442597BA" w14:textId="7B91EC3F">
      <w:pPr>
        <w:rPr>
          <w:sz w:val="28"/>
          <w:szCs w:val="28"/>
        </w:rPr>
      </w:pPr>
    </w:p>
    <w:p w:rsidRPr="000C3DDB" w:rsidR="00866055" w:rsidP="2A9265B5" w:rsidRDefault="00866055" w14:paraId="4E4E4346" w14:textId="13D0CE6D">
      <w:pPr>
        <w:pStyle w:val="Normal"/>
        <w:rPr>
          <w:rFonts w:ascii="Calibri" w:hAnsi="Calibri" w:eastAsia="Calibri" w:cs="Calibri"/>
          <w:noProof w:val="0"/>
          <w:sz w:val="28"/>
          <w:szCs w:val="28"/>
          <w:lang w:val="en-GB"/>
        </w:rPr>
      </w:pPr>
      <w:r w:rsidRPr="2A9265B5" w:rsidR="45519546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It would be good to know if Orion have any plans to ‘localize’ these videos or whether they will remain the same </w:t>
      </w:r>
    </w:p>
    <w:p w:rsidR="45519546" w:rsidP="2A9265B5" w:rsidRDefault="45519546" w14:paraId="7ADC69B9" w14:textId="4432C18C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248171D7" w:rsidR="45519546">
        <w:rPr>
          <w:rFonts w:ascii="Arial" w:hAnsi="Arial" w:eastAsia="Arial" w:cs="Arial"/>
          <w:noProof w:val="0"/>
          <w:sz w:val="24"/>
          <w:szCs w:val="24"/>
          <w:lang w:val="en-GB"/>
        </w:rPr>
        <w:t>It would be really good if training sessions/materials could be clearly categorised as ‘SSO in Context’ and/or ‘Direct Access’ so that dependant on plan for access we can focus our attention on the relevant parts.</w:t>
      </w:r>
    </w:p>
    <w:p w:rsidR="2A9265B5" w:rsidP="2A9265B5" w:rsidRDefault="2A9265B5" w14:paraId="313C58EE" w14:textId="19CA6AE9">
      <w:pPr>
        <w:pStyle w:val="Normal"/>
      </w:pPr>
      <w:r w:rsidRPr="248171D7" w:rsidR="45519546">
        <w:rPr>
          <w:rFonts w:ascii="Arial" w:hAnsi="Arial" w:eastAsia="Arial" w:cs="Arial"/>
          <w:noProof w:val="0"/>
          <w:sz w:val="24"/>
          <w:szCs w:val="24"/>
          <w:lang w:val="en-GB"/>
        </w:rPr>
        <w:t>I did note a number of error messages throughout the session, also some of the info being sparse, which again I would not expect to be the case once we get to LIVE.</w:t>
      </w:r>
    </w:p>
    <w:sectPr w:rsidRPr="000C3DDB" w:rsidR="00866055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">
    <w:nsid w:val="202f4c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38177FF9"/>
    <w:multiLevelType w:val="hybridMultilevel"/>
    <w:tmpl w:val="ADC27B3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5BC088E"/>
    <w:multiLevelType w:val="hybridMultilevel"/>
    <w:tmpl w:val="8A4275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2"/>
  </w:num>
  <w:num w:numId="1" w16cid:durableId="1318846558">
    <w:abstractNumId w:val="0"/>
  </w:num>
  <w:num w:numId="2" w16cid:durableId="1828741490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76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DDB"/>
    <w:rsid w:val="000C3DDB"/>
    <w:rsid w:val="000E3F24"/>
    <w:rsid w:val="0012492A"/>
    <w:rsid w:val="002B5034"/>
    <w:rsid w:val="002E4D5D"/>
    <w:rsid w:val="004D78E6"/>
    <w:rsid w:val="0081211B"/>
    <w:rsid w:val="00866055"/>
    <w:rsid w:val="00A020B0"/>
    <w:rsid w:val="00A97C86"/>
    <w:rsid w:val="00CF1AFC"/>
    <w:rsid w:val="00D0710D"/>
    <w:rsid w:val="248171D7"/>
    <w:rsid w:val="2A9265B5"/>
    <w:rsid w:val="45519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5D6CD"/>
  <w15:chartTrackingRefBased/>
  <w15:docId w15:val="{02A65436-EAFB-4217-99B1-EDF5857BF6D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1A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1CBB836DBD824D8372BA0AD47C994D" ma:contentTypeVersion="18" ma:contentTypeDescription="Create a new document." ma:contentTypeScope="" ma:versionID="7411cc64379501aa403b302a4d16a0e8">
  <xsd:schema xmlns:xsd="http://www.w3.org/2001/XMLSchema" xmlns:xs="http://www.w3.org/2001/XMLSchema" xmlns:p="http://schemas.microsoft.com/office/2006/metadata/properties" xmlns:ns1="http://schemas.microsoft.com/sharepoint/v3" xmlns:ns2="633bd5cf-3523-47ae-a6a8-716c1d934a70" xmlns:ns3="fe076c37-8d4f-4344-b958-1743506f93b7" targetNamespace="http://schemas.microsoft.com/office/2006/metadata/properties" ma:root="true" ma:fieldsID="9bbc42bd4a681b2a917e9ae4e0f518d2" ns1:_="" ns2:_="" ns3:_="">
    <xsd:import namespace="http://schemas.microsoft.com/sharepoint/v3"/>
    <xsd:import namespace="633bd5cf-3523-47ae-a6a8-716c1d934a70"/>
    <xsd:import namespace="fe076c37-8d4f-4344-b958-1743506f93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bd5cf-3523-47ae-a6a8-716c1d934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76c37-8d4f-4344-b958-1743506f93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8abfb2f-eb7c-48f4-91be-740f202273fd}" ma:internalName="TaxCatchAll" ma:showField="CatchAllData" ma:web="fe076c37-8d4f-4344-b958-1743506f93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e076c37-8d4f-4344-b958-1743506f93b7" xsi:nil="true"/>
    <lcf76f155ced4ddcb4097134ff3c332f xmlns="633bd5cf-3523-47ae-a6a8-716c1d934a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BC3AD0-4826-4C03-85C0-1AA8E372E190}"/>
</file>

<file path=customXml/itemProps2.xml><?xml version="1.0" encoding="utf-8"?>
<ds:datastoreItem xmlns:ds="http://schemas.openxmlformats.org/officeDocument/2006/customXml" ds:itemID="{5CDA99CA-EFD3-4FBB-A24D-777F77DA5E37}"/>
</file>

<file path=customXml/itemProps3.xml><?xml version="1.0" encoding="utf-8"?>
<ds:datastoreItem xmlns:ds="http://schemas.openxmlformats.org/officeDocument/2006/customXml" ds:itemID="{BE6B15C9-9CBB-4057-AD47-CD357D30702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SHARED CARE RECORD, Mse (NHS MID AND SOUTH ESSEX ICB - 99F)</dc:creator>
  <cp:keywords/>
  <dc:description/>
  <cp:lastModifiedBy>YATES, Lisa (NHS MID AND SOUTH ESSEX ICB - 99F)</cp:lastModifiedBy>
  <cp:revision>3</cp:revision>
  <dcterms:created xsi:type="dcterms:W3CDTF">2024-04-17T19:01:00Z</dcterms:created>
  <dcterms:modified xsi:type="dcterms:W3CDTF">2024-04-25T14:22:51Z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0x010100F41CBB836DBD824D8372BA0AD47C994D</vt:lpwstr>
  </property>
  <property fmtid="{D5CDD505-2E9C-101B-9397-08002B2CF9AE}" pid="3" name="MediaServiceImageTags">
    <vt:lpwstr/>
  </property>
</Properties>
</file>