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75DF" w14:textId="0ADE7923" w:rsidR="002463E0" w:rsidRPr="002463E0" w:rsidRDefault="00C86506" w:rsidP="002463E0">
      <w:pPr>
        <w:pStyle w:val="Title"/>
        <w:rPr>
          <w:rFonts w:eastAsia="Times New Roman"/>
          <w:i/>
          <w:sz w:val="52"/>
          <w:szCs w:val="52"/>
        </w:rPr>
      </w:pPr>
      <w:r w:rsidRPr="00C86506">
        <w:rPr>
          <w:rFonts w:eastAsia="Times New Roman"/>
          <w:sz w:val="52"/>
          <w:szCs w:val="52"/>
        </w:rPr>
        <w:t xml:space="preserve">Logging </w:t>
      </w:r>
      <w:r>
        <w:rPr>
          <w:rFonts w:eastAsia="Times New Roman"/>
          <w:sz w:val="52"/>
          <w:szCs w:val="52"/>
        </w:rPr>
        <w:t>i</w:t>
      </w:r>
      <w:r w:rsidRPr="00C86506">
        <w:rPr>
          <w:rFonts w:eastAsia="Times New Roman"/>
          <w:sz w:val="52"/>
          <w:szCs w:val="52"/>
        </w:rPr>
        <w:t xml:space="preserve">n, </w:t>
      </w:r>
      <w:r>
        <w:rPr>
          <w:rFonts w:eastAsia="Times New Roman"/>
          <w:sz w:val="52"/>
          <w:szCs w:val="52"/>
        </w:rPr>
        <w:t>p</w:t>
      </w:r>
      <w:r w:rsidRPr="00C86506">
        <w:rPr>
          <w:rFonts w:eastAsia="Times New Roman"/>
          <w:sz w:val="52"/>
          <w:szCs w:val="52"/>
        </w:rPr>
        <w:t xml:space="preserve">erson </w:t>
      </w:r>
      <w:r>
        <w:rPr>
          <w:rFonts w:eastAsia="Times New Roman"/>
          <w:sz w:val="52"/>
          <w:szCs w:val="52"/>
        </w:rPr>
        <w:t>s</w:t>
      </w:r>
      <w:r w:rsidRPr="00C86506">
        <w:rPr>
          <w:rFonts w:eastAsia="Times New Roman"/>
          <w:sz w:val="52"/>
          <w:szCs w:val="52"/>
        </w:rPr>
        <w:t>earch and setting the home page</w:t>
      </w:r>
      <w:r w:rsidR="002463E0" w:rsidRPr="002463E0">
        <w:rPr>
          <w:rFonts w:eastAsia="Times New Roman"/>
          <w:sz w:val="52"/>
          <w:szCs w:val="52"/>
        </w:rPr>
        <w:t>:</w:t>
      </w:r>
      <w:r w:rsidR="002463E0" w:rsidRPr="002463E0">
        <w:rPr>
          <w:rFonts w:eastAsia="Times New Roman"/>
          <w:b w:val="0"/>
          <w:bCs/>
          <w:sz w:val="52"/>
          <w:szCs w:val="52"/>
        </w:rPr>
        <w:t xml:space="preserve"> a quick reference guide</w:t>
      </w:r>
    </w:p>
    <w:p w14:paraId="1A01CD80" w14:textId="184A86AF" w:rsidR="002463E0" w:rsidRPr="002463E0" w:rsidRDefault="002463E0" w:rsidP="002463E0">
      <w:pPr>
        <w:pStyle w:val="Heading2"/>
      </w:pPr>
      <w:r w:rsidRPr="002463E0">
        <w:t>Introduction</w:t>
      </w:r>
    </w:p>
    <w:p w14:paraId="523554D5" w14:textId="6BF385F6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Purpose of the guide</w:t>
      </w:r>
    </w:p>
    <w:p w14:paraId="46FC536E" w14:textId="6EA7A9DC" w:rsidR="00C86506" w:rsidRDefault="00C86506" w:rsidP="002463E0">
      <w:r w:rsidRPr="00C86506">
        <w:t xml:space="preserve">This guide explains how to access the </w:t>
      </w:r>
      <w:r>
        <w:t>S</w:t>
      </w:r>
      <w:r w:rsidRPr="00C86506">
        <w:t xml:space="preserve">hared </w:t>
      </w:r>
      <w:r>
        <w:t>C</w:t>
      </w:r>
      <w:r w:rsidRPr="00C86506">
        <w:t xml:space="preserve">are </w:t>
      </w:r>
      <w:r>
        <w:t>R</w:t>
      </w:r>
      <w:r w:rsidRPr="00C86506">
        <w:t xml:space="preserve">ecord using a user </w:t>
      </w:r>
      <w:r>
        <w:t>ID</w:t>
      </w:r>
      <w:r w:rsidRPr="00C86506">
        <w:t xml:space="preserve"> and password to log in via a web browser</w:t>
      </w:r>
      <w:r>
        <w:t>. It also explains</w:t>
      </w:r>
      <w:r w:rsidRPr="00C86506">
        <w:t xml:space="preserve"> how to search for </w:t>
      </w:r>
      <w:r>
        <w:t>individual’s records</w:t>
      </w:r>
      <w:r w:rsidRPr="00C86506">
        <w:t>.</w:t>
      </w:r>
    </w:p>
    <w:p w14:paraId="35DBA221" w14:textId="46D71221" w:rsidR="002463E0" w:rsidRPr="00375A45" w:rsidRDefault="002463E0" w:rsidP="002463E0">
      <w:pPr>
        <w:pStyle w:val="Heading3"/>
        <w:rPr>
          <w:rFonts w:eastAsia="Times New Roman"/>
          <w:i/>
        </w:rPr>
      </w:pPr>
      <w:r w:rsidRPr="002463E0">
        <w:t>Target</w:t>
      </w:r>
      <w:r w:rsidRPr="00375A45">
        <w:rPr>
          <w:rFonts w:eastAsia="Times New Roman"/>
        </w:rPr>
        <w:t xml:space="preserve"> audience</w:t>
      </w:r>
    </w:p>
    <w:p w14:paraId="45E7A1DB" w14:textId="42AB7B3F" w:rsidR="002463E0" w:rsidRPr="00375A45" w:rsidRDefault="00C86506" w:rsidP="002463E0">
      <w:pPr>
        <w:rPr>
          <w:rFonts w:eastAsia="Arial"/>
          <w:i/>
        </w:rPr>
      </w:pPr>
      <w:r>
        <w:rPr>
          <w:rFonts w:eastAsia="Arial"/>
        </w:rPr>
        <w:t xml:space="preserve">This guide is only relevant to users who access the Shared Care Record with login details. Unless you have been contacted by your organisation about this, please refer to the </w:t>
      </w:r>
      <w:hyperlink r:id="rId11" w:history="1">
        <w:r w:rsidRPr="00C86506">
          <w:rPr>
            <w:rStyle w:val="Hyperlink"/>
            <w:rFonts w:eastAsia="Arial"/>
          </w:rPr>
          <w:t>single sign on training materials here.</w:t>
        </w:r>
      </w:hyperlink>
    </w:p>
    <w:p w14:paraId="62392E8A" w14:textId="45CAB78A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Prerequisites and requirements</w:t>
      </w:r>
    </w:p>
    <w:p w14:paraId="02B4ADA7" w14:textId="6778EED4" w:rsidR="00C86506" w:rsidRDefault="00C86506" w:rsidP="00CD2C47">
      <w:pPr>
        <w:rPr>
          <w:rFonts w:eastAsia="Arial"/>
        </w:rPr>
      </w:pPr>
      <w:r w:rsidRPr="00C86506">
        <w:rPr>
          <w:rFonts w:eastAsia="Arial"/>
        </w:rPr>
        <w:t xml:space="preserve">User credentials are to be created prior to accessing the </w:t>
      </w:r>
      <w:r w:rsidR="00354CCF">
        <w:rPr>
          <w:rFonts w:eastAsia="Arial"/>
        </w:rPr>
        <w:t>S</w:t>
      </w:r>
      <w:r w:rsidRPr="00C86506">
        <w:rPr>
          <w:rFonts w:eastAsia="Arial"/>
        </w:rPr>
        <w:t xml:space="preserve">hared </w:t>
      </w:r>
      <w:r w:rsidR="00354CCF">
        <w:rPr>
          <w:rFonts w:eastAsia="Arial"/>
        </w:rPr>
        <w:t>C</w:t>
      </w:r>
      <w:r w:rsidRPr="00C86506">
        <w:rPr>
          <w:rFonts w:eastAsia="Arial"/>
        </w:rPr>
        <w:t xml:space="preserve">are </w:t>
      </w:r>
      <w:r w:rsidR="00354CCF">
        <w:rPr>
          <w:rFonts w:eastAsia="Arial"/>
        </w:rPr>
        <w:t>R</w:t>
      </w:r>
      <w:r w:rsidRPr="00C86506">
        <w:rPr>
          <w:rFonts w:eastAsia="Arial"/>
        </w:rPr>
        <w:t xml:space="preserve">ecord. </w:t>
      </w:r>
    </w:p>
    <w:p w14:paraId="4E1E142D" w14:textId="27E69064" w:rsidR="00CD2C47" w:rsidRPr="00C86506" w:rsidRDefault="00CD2C47" w:rsidP="00CD2C47">
      <w:pPr>
        <w:rPr>
          <w:b/>
          <w:bCs/>
          <w:i/>
          <w:u w:val="single"/>
        </w:rPr>
      </w:pPr>
      <w:r w:rsidRPr="00C86506">
        <w:rPr>
          <w:b/>
          <w:bCs/>
          <w:i/>
          <w:u w:val="single"/>
        </w:rPr>
        <w:t>Please note that the record shown is a test patient and does not contain any personal identifiable information.</w:t>
      </w:r>
    </w:p>
    <w:p w14:paraId="6AC3AB90" w14:textId="613E682F" w:rsidR="00354CCF" w:rsidRPr="00354CCF" w:rsidRDefault="00354CCF" w:rsidP="00354CCF">
      <w:pPr>
        <w:pStyle w:val="Heading2"/>
      </w:pPr>
      <w:r>
        <w:rPr>
          <w:rFonts w:ascii="Arial" w:eastAsia="Times New Roman" w:hAnsi="Arial" w:cs="Times New Roman"/>
          <w:iCs w:val="0"/>
          <w:color w:val="005EB8"/>
        </w:rPr>
        <w:t>Logging in directly</w:t>
      </w:r>
      <w:r w:rsidR="005E7EBC">
        <w:rPr>
          <w:rFonts w:ascii="Arial" w:eastAsia="Times New Roman" w:hAnsi="Arial" w:cs="Times New Roman"/>
          <w:iCs w:val="0"/>
          <w:color w:val="005EB8"/>
        </w:rPr>
        <w:t>: s</w:t>
      </w:r>
      <w:r w:rsidR="005E7EBC" w:rsidRPr="00354CCF">
        <w:rPr>
          <w:rFonts w:ascii="Arial" w:eastAsia="Times New Roman" w:hAnsi="Arial" w:cs="Times New Roman"/>
          <w:iCs w:val="0"/>
          <w:color w:val="005EB8"/>
        </w:rPr>
        <w:t>tep-by-step instructions</w:t>
      </w:r>
    </w:p>
    <w:p w14:paraId="5F139FEA" w14:textId="68EB8708" w:rsidR="00354CCF" w:rsidRDefault="00354CCF" w:rsidP="002463E0">
      <w:pPr>
        <w:pStyle w:val="Heading3"/>
        <w:rPr>
          <w:b w:val="0"/>
          <w:bCs/>
        </w:rPr>
      </w:pPr>
      <w:r w:rsidRPr="00354CCF">
        <w:rPr>
          <w:b w:val="0"/>
          <w:bCs/>
        </w:rPr>
        <w:t xml:space="preserve">Navigate to: </w:t>
      </w:r>
      <w:hyperlink r:id="rId12" w:history="1">
        <w:r w:rsidRPr="00061ABA">
          <w:rPr>
            <w:rStyle w:val="Hyperlink"/>
            <w:b w:val="0"/>
            <w:bCs/>
          </w:rPr>
          <w:t>https://mse.orionhealthcloud.com/concerto/Concerto.htm</w:t>
        </w:r>
      </w:hyperlink>
      <w:r>
        <w:rPr>
          <w:b w:val="0"/>
          <w:bCs/>
        </w:rPr>
        <w:t xml:space="preserve"> </w:t>
      </w:r>
      <w:r w:rsidRPr="00354CCF">
        <w:rPr>
          <w:b w:val="0"/>
          <w:bCs/>
        </w:rPr>
        <w:t xml:space="preserve"> in your preferred internet browser</w:t>
      </w:r>
      <w:r w:rsidR="00FD2F47">
        <w:rPr>
          <w:b w:val="0"/>
          <w:bCs/>
        </w:rPr>
        <w:t>.</w:t>
      </w:r>
    </w:p>
    <w:p w14:paraId="5991C5DE" w14:textId="5C851EA7" w:rsidR="00354CCF" w:rsidRPr="00354CCF" w:rsidRDefault="00354CCF" w:rsidP="00354CCF">
      <w:pPr>
        <w:rPr>
          <w:lang w:eastAsia="en-GB"/>
        </w:rPr>
      </w:pPr>
      <w:r>
        <w:rPr>
          <w:rFonts w:ascii="Arial" w:hAnsi="Arial" w:cs="Arial"/>
          <w:b/>
          <w:bCs/>
          <w:i/>
          <w:iCs w:val="0"/>
          <w:noProof/>
          <w:szCs w:val="24"/>
        </w:rPr>
        <w:drawing>
          <wp:inline distT="0" distB="0" distL="0" distR="0" wp14:anchorId="79F5C18F" wp14:editId="640F836F">
            <wp:extent cx="4006615" cy="2372630"/>
            <wp:effectExtent l="0" t="0" r="0" b="2540"/>
            <wp:docPr id="1846587295" name="Picture 1" descr="A screenshot of a login page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87295" name="Picture 1" descr="A screenshot of a login page&#10;&#10;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210" cy="23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BC073" w14:textId="3EBD9CA3" w:rsidR="00354CCF" w:rsidRPr="00354CCF" w:rsidRDefault="00354CCF" w:rsidP="002463E0">
      <w:pPr>
        <w:pStyle w:val="Heading3"/>
        <w:rPr>
          <w:rFonts w:eastAsia="Times New Roman"/>
          <w:b w:val="0"/>
          <w:bCs/>
          <w:iCs w:val="0"/>
          <w:lang w:eastAsia="en-GB"/>
        </w:rPr>
      </w:pPr>
      <w:r w:rsidRPr="00354CCF">
        <w:rPr>
          <w:rFonts w:ascii="Arial" w:hAnsi="Arial" w:cs="Arial"/>
          <w:b w:val="0"/>
          <w:bCs/>
          <w:iCs w:val="0"/>
          <w:szCs w:val="24"/>
        </w:rPr>
        <w:lastRenderedPageBreak/>
        <w:t>Before you enter your log in details, please ensure you read any disclaimer messages and other important notices that may appear on the login page.</w:t>
      </w:r>
    </w:p>
    <w:p w14:paraId="2F8AF3C9" w14:textId="4B81748B" w:rsidR="00354CCF" w:rsidRPr="00354CCF" w:rsidRDefault="00354CCF" w:rsidP="00354CCF">
      <w:pPr>
        <w:rPr>
          <w:rFonts w:eastAsia="Times New Roman"/>
          <w:lang w:eastAsia="en-GB"/>
        </w:rPr>
      </w:pPr>
      <w:r>
        <w:rPr>
          <w:rFonts w:ascii="Arial" w:hAnsi="Arial" w:cs="Arial"/>
          <w:i/>
          <w:iCs w:val="0"/>
          <w:noProof/>
          <w:szCs w:val="24"/>
        </w:rPr>
        <w:drawing>
          <wp:inline distT="0" distB="0" distL="0" distR="0" wp14:anchorId="4060E7FD" wp14:editId="616128E9">
            <wp:extent cx="5396230" cy="2879265"/>
            <wp:effectExtent l="0" t="0" r="1270" b="3810"/>
            <wp:docPr id="268301980" name="Picture 2" descr="A screenshot of a disclaimer message shown on the logi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01980" name="Picture 2" descr="A screenshot of a disclaimer message shown on the login scree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624" cy="288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D7AD3" w14:textId="556D0BBB" w:rsidR="00354CCF" w:rsidRPr="00354CCF" w:rsidRDefault="00354CCF" w:rsidP="002463E0">
      <w:pPr>
        <w:pStyle w:val="Heading3"/>
        <w:rPr>
          <w:rFonts w:eastAsia="Times New Roman"/>
          <w:b w:val="0"/>
          <w:bCs/>
          <w:iCs w:val="0"/>
          <w:lang w:eastAsia="en-GB"/>
        </w:rPr>
      </w:pPr>
      <w:r w:rsidRPr="00354CCF">
        <w:rPr>
          <w:rFonts w:eastAsia="Times New Roman"/>
          <w:b w:val="0"/>
          <w:bCs/>
          <w:iCs w:val="0"/>
          <w:lang w:eastAsia="en-GB"/>
        </w:rPr>
        <w:t xml:space="preserve">Enter username and password and click </w:t>
      </w:r>
      <w:r w:rsidRPr="00354CCF">
        <w:rPr>
          <w:rFonts w:eastAsia="Times New Roman"/>
          <w:iCs w:val="0"/>
          <w:lang w:eastAsia="en-GB"/>
        </w:rPr>
        <w:t>sign in</w:t>
      </w:r>
      <w:r w:rsidRPr="00354CCF">
        <w:rPr>
          <w:rFonts w:eastAsia="Times New Roman"/>
          <w:b w:val="0"/>
          <w:bCs/>
          <w:iCs w:val="0"/>
          <w:lang w:eastAsia="en-GB"/>
        </w:rPr>
        <w:t>.</w:t>
      </w:r>
    </w:p>
    <w:p w14:paraId="0F9F96B1" w14:textId="5F6B76CD" w:rsidR="00354CCF" w:rsidRDefault="00354CCF" w:rsidP="00354CCF">
      <w:pPr>
        <w:rPr>
          <w:rFonts w:eastAsia="Times New Roman"/>
          <w:lang w:eastAsia="en-GB"/>
        </w:rPr>
      </w:pPr>
      <w:r w:rsidRPr="00B748B3">
        <w:rPr>
          <w:i/>
          <w:iCs w:val="0"/>
          <w:noProof/>
        </w:rPr>
        <w:drawing>
          <wp:inline distT="0" distB="0" distL="0" distR="0" wp14:anchorId="38B9842B" wp14:editId="40103C77">
            <wp:extent cx="5262245" cy="1442403"/>
            <wp:effectExtent l="0" t="0" r="0" b="5715"/>
            <wp:docPr id="252815184" name="Picture 5" descr="A screenshot of a User Id and password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15184" name="Picture 5" descr="A screenshot of a User Id and password&#10;&#10;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79"/>
                    <a:stretch/>
                  </pic:blipFill>
                  <pic:spPr bwMode="auto">
                    <a:xfrm>
                      <a:off x="0" y="0"/>
                      <a:ext cx="5331387" cy="146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479E5" w14:textId="516D0D7A" w:rsidR="00354CCF" w:rsidRDefault="00354CCF" w:rsidP="00354CCF">
      <w:pPr>
        <w:pStyle w:val="Heading3"/>
      </w:pPr>
      <w:r w:rsidRPr="00354CCF">
        <w:rPr>
          <w:b w:val="0"/>
          <w:bCs/>
        </w:rPr>
        <w:t xml:space="preserve">Select the </w:t>
      </w:r>
      <w:r w:rsidR="005E7EBC" w:rsidRPr="005E7EBC">
        <w:t>o</w:t>
      </w:r>
      <w:r w:rsidRPr="00354CCF">
        <w:t>rganisation</w:t>
      </w:r>
      <w:r w:rsidRPr="00354CCF">
        <w:rPr>
          <w:b w:val="0"/>
          <w:bCs/>
        </w:rPr>
        <w:t xml:space="preserve"> from the drop-down list and click </w:t>
      </w:r>
      <w:r w:rsidR="005E7EBC" w:rsidRPr="005E7EBC">
        <w:t>s</w:t>
      </w:r>
      <w:r w:rsidRPr="00354CCF">
        <w:t>ign in</w:t>
      </w:r>
      <w:r>
        <w:t>.</w:t>
      </w:r>
    </w:p>
    <w:p w14:paraId="1BAB0B51" w14:textId="0BDDDCB9" w:rsidR="00354CCF" w:rsidRPr="00354CCF" w:rsidRDefault="00354CCF" w:rsidP="00354CCF">
      <w:r>
        <w:rPr>
          <w:i/>
          <w:iCs w:val="0"/>
          <w:noProof/>
          <w:sz w:val="32"/>
          <w:szCs w:val="32"/>
        </w:rPr>
        <w:drawing>
          <wp:inline distT="0" distB="0" distL="0" distR="0" wp14:anchorId="596964D2" wp14:editId="5BB8C07E">
            <wp:extent cx="5516880" cy="2041525"/>
            <wp:effectExtent l="0" t="0" r="0" b="3175"/>
            <wp:docPr id="969807091" name="Picture 1" descr="A screenshot of the MSE organisation dropd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4592" name="Picture 1" descr="A screenshot of the MSE organisation dropdown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43"/>
                    <a:stretch/>
                  </pic:blipFill>
                  <pic:spPr bwMode="auto">
                    <a:xfrm>
                      <a:off x="0" y="0"/>
                      <a:ext cx="5638609" cy="2086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BFF91" w14:textId="77777777" w:rsidR="00354CCF" w:rsidRDefault="00354CCF" w:rsidP="00354CCF">
      <w:pPr>
        <w:pStyle w:val="Heading3"/>
        <w:rPr>
          <w:rFonts w:eastAsia="Times New Roman"/>
          <w:b w:val="0"/>
          <w:bCs/>
          <w:lang w:eastAsia="en-GB"/>
        </w:rPr>
      </w:pPr>
      <w:r w:rsidRPr="00354CCF">
        <w:rPr>
          <w:rFonts w:eastAsia="Times New Roman"/>
          <w:b w:val="0"/>
          <w:bCs/>
          <w:lang w:eastAsia="en-GB"/>
        </w:rPr>
        <w:lastRenderedPageBreak/>
        <w:t xml:space="preserve">When you log into the Shared Care Record for the first time, you will be taken to a </w:t>
      </w:r>
      <w:r w:rsidRPr="00354CCF">
        <w:rPr>
          <w:rFonts w:eastAsia="Times New Roman"/>
          <w:lang w:eastAsia="en-GB"/>
        </w:rPr>
        <w:t>disclaimer page</w:t>
      </w:r>
      <w:r w:rsidRPr="00354CCF">
        <w:rPr>
          <w:rFonts w:eastAsia="Times New Roman"/>
          <w:b w:val="0"/>
          <w:bCs/>
          <w:lang w:eastAsia="en-GB"/>
        </w:rPr>
        <w:t xml:space="preserve">, otherwise you will be taken to </w:t>
      </w:r>
      <w:r w:rsidRPr="00354CCF">
        <w:rPr>
          <w:rFonts w:eastAsia="Times New Roman"/>
          <w:lang w:eastAsia="en-GB"/>
        </w:rPr>
        <w:t>your landing page</w:t>
      </w:r>
      <w:r w:rsidRPr="00354CCF">
        <w:rPr>
          <w:rFonts w:eastAsia="Times New Roman"/>
          <w:b w:val="0"/>
          <w:bCs/>
          <w:lang w:eastAsia="en-GB"/>
        </w:rPr>
        <w:t>.</w:t>
      </w:r>
    </w:p>
    <w:p w14:paraId="3BDCA094" w14:textId="11D48FE1" w:rsidR="005E7EBC" w:rsidRDefault="005E7EBC" w:rsidP="005E7EBC">
      <w:pPr>
        <w:rPr>
          <w:rFonts w:eastAsia="Times New Roman"/>
        </w:rPr>
      </w:pPr>
      <w:r>
        <w:rPr>
          <w:rFonts w:ascii="Arial" w:eastAsia="Times New Roman" w:hAnsi="Arial" w:cs="Times New Roman"/>
          <w:b/>
          <w:i/>
          <w:iCs w:val="0"/>
          <w:noProof/>
          <w:color w:val="005EB8"/>
          <w:szCs w:val="18"/>
        </w:rPr>
        <w:drawing>
          <wp:inline distT="0" distB="0" distL="0" distR="0" wp14:anchorId="22A0766B" wp14:editId="1E8F529D">
            <wp:extent cx="5731510" cy="2672080"/>
            <wp:effectExtent l="0" t="0" r="0" b="0"/>
            <wp:docPr id="566395268" name="Picture 1" descr="A screenshot of a disclaimer message shown on the logi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395268" name="Picture 1" descr="A screenshot of a disclaimer message shown on the login scree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88955" w14:textId="7455935D" w:rsidR="005E7EBC" w:rsidRDefault="005E7EBC" w:rsidP="005E7EBC">
      <w:pPr>
        <w:pStyle w:val="Heading3"/>
        <w:rPr>
          <w:rFonts w:eastAsia="Times New Roman"/>
          <w:b w:val="0"/>
          <w:bCs/>
        </w:rPr>
      </w:pPr>
      <w:r w:rsidRPr="005E7EBC">
        <w:rPr>
          <w:rFonts w:eastAsia="Times New Roman"/>
          <w:b w:val="0"/>
          <w:bCs/>
        </w:rPr>
        <w:t>There are links available within the disclaimer message. These links take you to the MSE ICS website where you can review essential information.</w:t>
      </w:r>
    </w:p>
    <w:p w14:paraId="0B5E9B8B" w14:textId="4781CFC7" w:rsidR="005E7EBC" w:rsidRDefault="005E7EBC" w:rsidP="005E7EBC">
      <w:r>
        <w:rPr>
          <w:rFonts w:ascii="Arial" w:eastAsia="Times New Roman" w:hAnsi="Arial" w:cs="Times New Roman"/>
          <w:b/>
          <w:i/>
          <w:iCs w:val="0"/>
          <w:noProof/>
          <w:color w:val="005EB8"/>
          <w:szCs w:val="18"/>
        </w:rPr>
        <w:drawing>
          <wp:inline distT="0" distB="0" distL="0" distR="0" wp14:anchorId="5A0CEC8B" wp14:editId="7B61058E">
            <wp:extent cx="1920240" cy="465761"/>
            <wp:effectExtent l="0" t="0" r="0" b="4445"/>
            <wp:docPr id="160453847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3847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0" t="23545" r="54257" b="68555"/>
                    <a:stretch/>
                  </pic:blipFill>
                  <pic:spPr bwMode="auto">
                    <a:xfrm>
                      <a:off x="0" y="0"/>
                      <a:ext cx="1963030" cy="47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4CE01" w14:textId="507FDF45" w:rsidR="005E7EBC" w:rsidRDefault="005E7EBC" w:rsidP="005E7EBC">
      <w:r>
        <w:rPr>
          <w:rFonts w:ascii="Arial" w:eastAsia="Times New Roman" w:hAnsi="Arial" w:cs="Times New Roman"/>
          <w:b/>
          <w:i/>
          <w:iCs w:val="0"/>
          <w:noProof/>
          <w:color w:val="005EB8"/>
          <w:szCs w:val="18"/>
        </w:rPr>
        <w:drawing>
          <wp:inline distT="0" distB="0" distL="0" distR="0" wp14:anchorId="54A52AEA" wp14:editId="541F2573">
            <wp:extent cx="2286000" cy="450760"/>
            <wp:effectExtent l="0" t="0" r="0" b="0"/>
            <wp:docPr id="54126032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6032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88" t="49174" r="24723" b="42160"/>
                    <a:stretch/>
                  </pic:blipFill>
                  <pic:spPr bwMode="auto">
                    <a:xfrm>
                      <a:off x="0" y="0"/>
                      <a:ext cx="2344448" cy="46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3FF60" w14:textId="3DAD942C" w:rsidR="005E7EBC" w:rsidRDefault="005E7EBC" w:rsidP="005E7EBC">
      <w:pPr>
        <w:pStyle w:val="Heading3"/>
        <w:rPr>
          <w:rFonts w:ascii="Arial" w:hAnsi="Arial" w:cs="Arial"/>
          <w:b w:val="0"/>
          <w:bCs/>
          <w:iCs w:val="0"/>
          <w:szCs w:val="24"/>
        </w:rPr>
      </w:pPr>
      <w:r w:rsidRPr="005E7EBC">
        <w:rPr>
          <w:rFonts w:ascii="Arial" w:hAnsi="Arial" w:cs="Arial"/>
          <w:b w:val="0"/>
          <w:bCs/>
          <w:iCs w:val="0"/>
          <w:szCs w:val="24"/>
        </w:rPr>
        <w:t xml:space="preserve">When you log into the Shared Care Record, you will be taken to the </w:t>
      </w:r>
      <w:r w:rsidRPr="005E7EBC">
        <w:rPr>
          <w:rFonts w:ascii="Arial" w:hAnsi="Arial" w:cs="Arial"/>
          <w:iCs w:val="0"/>
          <w:szCs w:val="24"/>
        </w:rPr>
        <w:t>person search</w:t>
      </w:r>
      <w:r w:rsidRPr="005E7EBC">
        <w:rPr>
          <w:rFonts w:ascii="Arial" w:hAnsi="Arial" w:cs="Arial"/>
          <w:b w:val="0"/>
          <w:bCs/>
          <w:iCs w:val="0"/>
          <w:szCs w:val="24"/>
        </w:rPr>
        <w:t xml:space="preserve"> screen.</w:t>
      </w:r>
    </w:p>
    <w:p w14:paraId="0EBCD85C" w14:textId="3157DE67" w:rsidR="005E7EBC" w:rsidRDefault="005E7EBC" w:rsidP="005E7EBC">
      <w:pPr>
        <w:pStyle w:val="Heading2"/>
        <w:rPr>
          <w:rFonts w:ascii="Arial" w:eastAsia="Times New Roman" w:hAnsi="Arial" w:cs="Times New Roman"/>
          <w:iCs w:val="0"/>
          <w:color w:val="005EB8"/>
        </w:rPr>
      </w:pPr>
      <w:r>
        <w:t xml:space="preserve">Person search: </w:t>
      </w:r>
      <w:r>
        <w:rPr>
          <w:rFonts w:ascii="Arial" w:eastAsia="Times New Roman" w:hAnsi="Arial" w:cs="Times New Roman"/>
          <w:iCs w:val="0"/>
          <w:color w:val="005EB8"/>
        </w:rPr>
        <w:t>s</w:t>
      </w:r>
      <w:r w:rsidRPr="00354CCF">
        <w:rPr>
          <w:rFonts w:ascii="Arial" w:eastAsia="Times New Roman" w:hAnsi="Arial" w:cs="Times New Roman"/>
          <w:iCs w:val="0"/>
          <w:color w:val="005EB8"/>
        </w:rPr>
        <w:t>tep-by-step instructions</w:t>
      </w:r>
    </w:p>
    <w:p w14:paraId="73A18BFA" w14:textId="244FCBEC" w:rsidR="005E7EBC" w:rsidRDefault="005E7EBC" w:rsidP="005E7EBC">
      <w:pPr>
        <w:pStyle w:val="Heading3"/>
        <w:rPr>
          <w:b w:val="0"/>
          <w:bCs/>
        </w:rPr>
      </w:pPr>
      <w:r w:rsidRPr="005E7EBC">
        <w:rPr>
          <w:b w:val="0"/>
          <w:bCs/>
        </w:rPr>
        <w:t xml:space="preserve">The </w:t>
      </w:r>
      <w:r w:rsidRPr="005E7EBC">
        <w:t>NHS Number</w:t>
      </w:r>
      <w:r w:rsidRPr="005E7EBC">
        <w:rPr>
          <w:b w:val="0"/>
          <w:bCs/>
        </w:rPr>
        <w:t xml:space="preserve"> and </w:t>
      </w:r>
      <w:r w:rsidRPr="005E7EBC">
        <w:t xml:space="preserve">other </w:t>
      </w:r>
      <w:r>
        <w:t>i</w:t>
      </w:r>
      <w:r w:rsidRPr="005E7EBC">
        <w:t>dentifier</w:t>
      </w:r>
      <w:r w:rsidRPr="005E7EBC">
        <w:rPr>
          <w:b w:val="0"/>
          <w:bCs/>
        </w:rPr>
        <w:t xml:space="preserve"> fields are unique search fields and will return an exact match which is the recommended way to search for </w:t>
      </w:r>
      <w:r>
        <w:rPr>
          <w:b w:val="0"/>
          <w:bCs/>
        </w:rPr>
        <w:t>an individual’s record</w:t>
      </w:r>
      <w:r w:rsidRPr="005E7EBC">
        <w:rPr>
          <w:b w:val="0"/>
          <w:bCs/>
        </w:rPr>
        <w:t>.</w:t>
      </w:r>
      <w:r w:rsidR="00C47E5A">
        <w:rPr>
          <w:b w:val="0"/>
          <w:bCs/>
        </w:rPr>
        <w:t xml:space="preserve"> You can only search using one of these </w:t>
      </w:r>
      <w:r w:rsidR="00AB7752">
        <w:rPr>
          <w:b w:val="0"/>
          <w:bCs/>
        </w:rPr>
        <w:t xml:space="preserve">fields </w:t>
      </w:r>
      <w:r w:rsidR="00C47E5A">
        <w:rPr>
          <w:b w:val="0"/>
          <w:bCs/>
        </w:rPr>
        <w:t>at a time.</w:t>
      </w:r>
    </w:p>
    <w:p w14:paraId="193F2A9B" w14:textId="06439569" w:rsidR="005E7EBC" w:rsidRDefault="005E7EBC" w:rsidP="005E7EBC">
      <w:r>
        <w:rPr>
          <w:i/>
          <w:iCs w:val="0"/>
          <w:noProof/>
          <w:sz w:val="32"/>
          <w:szCs w:val="32"/>
        </w:rPr>
        <w:drawing>
          <wp:inline distT="0" distB="0" distL="0" distR="0" wp14:anchorId="69C79D5B" wp14:editId="29EC9F73">
            <wp:extent cx="3033562" cy="944880"/>
            <wp:effectExtent l="0" t="0" r="1905" b="0"/>
            <wp:docPr id="94028303" name="Picture 10" descr="Person search NHS Number field or other identif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8303" name="Picture 10" descr="Person search NHS Number field or other identifier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1" t="19261" r="66142" b="55500"/>
                    <a:stretch/>
                  </pic:blipFill>
                  <pic:spPr bwMode="auto">
                    <a:xfrm>
                      <a:off x="0" y="0"/>
                      <a:ext cx="3071312" cy="956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EAF88" w14:textId="0DC0B692" w:rsidR="005E7EBC" w:rsidRDefault="005E7EBC" w:rsidP="005E7EBC">
      <w:r>
        <w:rPr>
          <w:i/>
          <w:iCs w:val="0"/>
          <w:noProof/>
          <w:sz w:val="32"/>
          <w:szCs w:val="32"/>
        </w:rPr>
        <w:lastRenderedPageBreak/>
        <w:drawing>
          <wp:inline distT="0" distB="0" distL="0" distR="0" wp14:anchorId="3528C16D" wp14:editId="1C4DF39C">
            <wp:extent cx="5731510" cy="1511297"/>
            <wp:effectExtent l="0" t="0" r="0" b="635"/>
            <wp:docPr id="1040829052" name="Picture 10" descr="The patient Search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29052" name="Picture 10" descr="The patient Search Screen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1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DAC1A" w14:textId="29AF6631" w:rsidR="005E7EBC" w:rsidRDefault="005E7EBC" w:rsidP="005E7EBC">
      <w:pPr>
        <w:pStyle w:val="Heading3"/>
      </w:pPr>
      <w:bookmarkStart w:id="0" w:name="_Hlk172040885"/>
      <w:r w:rsidRPr="005E7EBC">
        <w:rPr>
          <w:b w:val="0"/>
          <w:bCs/>
        </w:rPr>
        <w:t>It is also possible to search for a person using the following search criteria:</w:t>
      </w:r>
      <w:r w:rsidRPr="00EC315C">
        <w:t xml:space="preserve"> </w:t>
      </w:r>
      <w:r w:rsidR="00FD2F47">
        <w:rPr>
          <w:bCs/>
        </w:rPr>
        <w:t>f</w:t>
      </w:r>
      <w:r w:rsidRPr="00EC315C">
        <w:rPr>
          <w:bCs/>
        </w:rPr>
        <w:t xml:space="preserve">irst name, </w:t>
      </w:r>
      <w:r w:rsidR="00FD2F47">
        <w:rPr>
          <w:bCs/>
        </w:rPr>
        <w:t>l</w:t>
      </w:r>
      <w:r w:rsidRPr="00EC315C">
        <w:rPr>
          <w:bCs/>
        </w:rPr>
        <w:t xml:space="preserve">ast name, </w:t>
      </w:r>
      <w:r w:rsidR="00FD2F47">
        <w:rPr>
          <w:bCs/>
        </w:rPr>
        <w:t>d</w:t>
      </w:r>
      <w:r w:rsidRPr="00EC315C">
        <w:rPr>
          <w:bCs/>
        </w:rPr>
        <w:t xml:space="preserve">ate of </w:t>
      </w:r>
      <w:r w:rsidR="00FD2F47">
        <w:rPr>
          <w:bCs/>
        </w:rPr>
        <w:t>b</w:t>
      </w:r>
      <w:r w:rsidRPr="00EC315C">
        <w:rPr>
          <w:bCs/>
        </w:rPr>
        <w:t>irth</w:t>
      </w:r>
      <w:r>
        <w:rPr>
          <w:bCs/>
        </w:rPr>
        <w:t xml:space="preserve"> </w:t>
      </w:r>
      <w:r w:rsidRPr="00EC315C">
        <w:rPr>
          <w:bCs/>
        </w:rPr>
        <w:t xml:space="preserve">and </w:t>
      </w:r>
      <w:r w:rsidR="00FD2F47">
        <w:rPr>
          <w:bCs/>
        </w:rPr>
        <w:t>g</w:t>
      </w:r>
      <w:r w:rsidRPr="00EC315C">
        <w:rPr>
          <w:bCs/>
        </w:rPr>
        <w:t>ender</w:t>
      </w:r>
      <w:r w:rsidRPr="00EC315C">
        <w:t>.</w:t>
      </w:r>
      <w:r w:rsidR="00AB7752">
        <w:t xml:space="preserve"> </w:t>
      </w:r>
      <w:r w:rsidR="00AB7752" w:rsidRPr="00AB7752">
        <w:rPr>
          <w:b w:val="0"/>
          <w:bCs/>
        </w:rPr>
        <w:t xml:space="preserve">Please note, you cannot search </w:t>
      </w:r>
      <w:proofErr w:type="gramStart"/>
      <w:r w:rsidR="00AB7752">
        <w:rPr>
          <w:b w:val="0"/>
          <w:bCs/>
        </w:rPr>
        <w:t>this criteria</w:t>
      </w:r>
      <w:proofErr w:type="gramEnd"/>
      <w:r w:rsidR="00AB7752">
        <w:rPr>
          <w:b w:val="0"/>
          <w:bCs/>
        </w:rPr>
        <w:t xml:space="preserve"> and a</w:t>
      </w:r>
      <w:r w:rsidR="00AB7752" w:rsidRPr="00AB7752">
        <w:rPr>
          <w:b w:val="0"/>
          <w:bCs/>
        </w:rPr>
        <w:t xml:space="preserve"> unique identifiers and the same time.</w:t>
      </w:r>
    </w:p>
    <w:bookmarkEnd w:id="0"/>
    <w:p w14:paraId="43110543" w14:textId="7F03BACC" w:rsidR="005E7EBC" w:rsidRPr="005E7EBC" w:rsidRDefault="005E7EBC" w:rsidP="005E7EBC">
      <w:r>
        <w:rPr>
          <w:i/>
          <w:iCs w:val="0"/>
          <w:noProof/>
          <w:sz w:val="32"/>
          <w:szCs w:val="32"/>
        </w:rPr>
        <w:drawing>
          <wp:inline distT="0" distB="0" distL="0" distR="0" wp14:anchorId="4D220DAF" wp14:editId="2E73C9DE">
            <wp:extent cx="5731510" cy="1105535"/>
            <wp:effectExtent l="0" t="0" r="0" b="0"/>
            <wp:docPr id="1961654203" name="Picture 12" descr="Patient Search Screen using Name Born and G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654203" name="Picture 12" descr="Patient Search Screen using Name Born and Gender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9E74" w14:textId="3593B2C5" w:rsidR="005E7EBC" w:rsidRDefault="005E7EBC" w:rsidP="005E7EBC">
      <w:pPr>
        <w:pStyle w:val="Heading3"/>
        <w:rPr>
          <w:rFonts w:ascii="Arial" w:hAnsi="Arial" w:cs="Arial"/>
          <w:b w:val="0"/>
          <w:bCs/>
          <w:iCs w:val="0"/>
          <w:szCs w:val="24"/>
        </w:rPr>
      </w:pPr>
      <w:r w:rsidRPr="005E7EBC">
        <w:rPr>
          <w:rFonts w:ascii="Arial" w:hAnsi="Arial" w:cs="Arial"/>
          <w:b w:val="0"/>
          <w:bCs/>
          <w:iCs w:val="0"/>
          <w:szCs w:val="24"/>
        </w:rPr>
        <w:t>If you search using the</w:t>
      </w:r>
      <w:r w:rsidRPr="00210AB7">
        <w:rPr>
          <w:rFonts w:ascii="Arial" w:hAnsi="Arial" w:cs="Arial"/>
          <w:iCs w:val="0"/>
          <w:szCs w:val="24"/>
        </w:rPr>
        <w:t xml:space="preserve"> </w:t>
      </w:r>
      <w:r w:rsidRPr="00AB4234">
        <w:rPr>
          <w:rFonts w:ascii="Arial" w:hAnsi="Arial" w:cs="Arial"/>
          <w:bCs/>
          <w:iCs w:val="0"/>
          <w:szCs w:val="24"/>
        </w:rPr>
        <w:t>person’s name and date of birth</w:t>
      </w:r>
      <w:r w:rsidRPr="005E7EBC">
        <w:rPr>
          <w:rFonts w:ascii="Arial" w:hAnsi="Arial" w:cs="Arial"/>
          <w:b w:val="0"/>
          <w:bCs/>
          <w:iCs w:val="0"/>
          <w:szCs w:val="24"/>
        </w:rPr>
        <w:t>, it may return multiple matches for a person matching these criteria. It is important to check demographic information prior to opening a person’s record.</w:t>
      </w:r>
    </w:p>
    <w:p w14:paraId="4B95D16A" w14:textId="4D8FAB85" w:rsidR="005E7EBC" w:rsidRDefault="005E7EBC" w:rsidP="005E7EBC">
      <w:r w:rsidRPr="004567C3">
        <w:rPr>
          <w:noProof/>
        </w:rPr>
        <w:drawing>
          <wp:inline distT="0" distB="0" distL="0" distR="0" wp14:anchorId="1BB3E942" wp14:editId="60083795">
            <wp:extent cx="5731510" cy="1450163"/>
            <wp:effectExtent l="0" t="0" r="0" b="0"/>
            <wp:docPr id="13" name="Picture 13" descr="Multiple matches for a person matching the persons name and DOB crite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Multiple matches for a person matching the persons name and DOB criteria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3C0BF" w14:textId="1E784F80" w:rsidR="005E7EBC" w:rsidRDefault="005E7EBC" w:rsidP="005E7EBC">
      <w:pPr>
        <w:pStyle w:val="Heading2"/>
        <w:rPr>
          <w:rFonts w:ascii="Arial" w:eastAsia="Times New Roman" w:hAnsi="Arial" w:cs="Times New Roman"/>
          <w:iCs w:val="0"/>
          <w:color w:val="005EB8"/>
        </w:rPr>
      </w:pPr>
      <w:r>
        <w:rPr>
          <w:rFonts w:eastAsia="Times New Roman"/>
        </w:rPr>
        <w:t xml:space="preserve">Setting the homepage: </w:t>
      </w:r>
      <w:r>
        <w:rPr>
          <w:rFonts w:ascii="Arial" w:eastAsia="Times New Roman" w:hAnsi="Arial" w:cs="Times New Roman"/>
          <w:iCs w:val="0"/>
          <w:color w:val="005EB8"/>
        </w:rPr>
        <w:t>s</w:t>
      </w:r>
      <w:r w:rsidRPr="00354CCF">
        <w:rPr>
          <w:rFonts w:ascii="Arial" w:eastAsia="Times New Roman" w:hAnsi="Arial" w:cs="Times New Roman"/>
          <w:iCs w:val="0"/>
          <w:color w:val="005EB8"/>
        </w:rPr>
        <w:t>tep-by-step instructions</w:t>
      </w:r>
    </w:p>
    <w:p w14:paraId="7A49F48E" w14:textId="7641F14F" w:rsidR="005E7EBC" w:rsidRDefault="005E7EBC" w:rsidP="005E7EBC">
      <w:pPr>
        <w:pStyle w:val="Heading3"/>
        <w:rPr>
          <w:b w:val="0"/>
          <w:bCs/>
        </w:rPr>
      </w:pPr>
      <w:r w:rsidRPr="005E7EBC">
        <w:rPr>
          <w:b w:val="0"/>
          <w:bCs/>
        </w:rPr>
        <w:t xml:space="preserve">You can change your home page by selecting </w:t>
      </w:r>
      <w:r>
        <w:t>us</w:t>
      </w:r>
      <w:r w:rsidRPr="005E7EBC">
        <w:t xml:space="preserve">er </w:t>
      </w:r>
      <w:r>
        <w:t>s</w:t>
      </w:r>
      <w:r w:rsidRPr="005E7EBC">
        <w:t>ettings</w:t>
      </w:r>
      <w:r w:rsidRPr="005E7EBC">
        <w:rPr>
          <w:b w:val="0"/>
          <w:bCs/>
        </w:rPr>
        <w:t xml:space="preserve"> from the top right-hand side of the screen.</w:t>
      </w:r>
    </w:p>
    <w:p w14:paraId="6647086E" w14:textId="4E1B54CD" w:rsidR="005E7EBC" w:rsidRDefault="005E7EBC" w:rsidP="005E7EBC">
      <w:r>
        <w:rPr>
          <w:i/>
          <w:iCs w:val="0"/>
          <w:noProof/>
          <w:sz w:val="32"/>
          <w:szCs w:val="32"/>
        </w:rPr>
        <w:drawing>
          <wp:inline distT="0" distB="0" distL="0" distR="0" wp14:anchorId="09912B72" wp14:editId="213C6844">
            <wp:extent cx="3413489" cy="1747520"/>
            <wp:effectExtent l="0" t="0" r="3175" b="5080"/>
            <wp:docPr id="1303749375" name="Picture 14" descr="User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49375" name="Picture 14" descr="User Settings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967" cy="175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8215F" w14:textId="11EE74BC" w:rsidR="005E7EBC" w:rsidRDefault="005E7EBC" w:rsidP="005E7EBC">
      <w:pPr>
        <w:pStyle w:val="Heading3"/>
        <w:rPr>
          <w:b w:val="0"/>
          <w:bCs/>
        </w:rPr>
      </w:pPr>
      <w:r w:rsidRPr="005E7EBC">
        <w:rPr>
          <w:b w:val="0"/>
          <w:bCs/>
        </w:rPr>
        <w:lastRenderedPageBreak/>
        <w:t>Underneath the username fields, select the</w:t>
      </w:r>
      <w:r w:rsidRPr="00210AB7">
        <w:t xml:space="preserve"> </w:t>
      </w:r>
      <w:r>
        <w:rPr>
          <w:bCs/>
          <w:color w:val="231F20" w:themeColor="text1"/>
        </w:rPr>
        <w:t>s</w:t>
      </w:r>
      <w:r w:rsidRPr="00210AB7">
        <w:rPr>
          <w:bCs/>
          <w:color w:val="231F20" w:themeColor="text1"/>
        </w:rPr>
        <w:t xml:space="preserve">tart </w:t>
      </w:r>
      <w:r>
        <w:rPr>
          <w:bCs/>
          <w:color w:val="231F20" w:themeColor="text1"/>
        </w:rPr>
        <w:t>s</w:t>
      </w:r>
      <w:r w:rsidRPr="00210AB7">
        <w:rPr>
          <w:bCs/>
          <w:color w:val="231F20" w:themeColor="text1"/>
        </w:rPr>
        <w:t>creen</w:t>
      </w:r>
      <w:r w:rsidRPr="00210AB7">
        <w:rPr>
          <w:color w:val="231F20" w:themeColor="text1"/>
        </w:rPr>
        <w:t xml:space="preserve"> </w:t>
      </w:r>
      <w:r w:rsidRPr="005E7EBC">
        <w:rPr>
          <w:b w:val="0"/>
          <w:bCs/>
        </w:rPr>
        <w:t>drop down menu.</w:t>
      </w:r>
    </w:p>
    <w:p w14:paraId="6596CDBE" w14:textId="655FEABB" w:rsidR="005E7EBC" w:rsidRDefault="005E7EBC" w:rsidP="005E7EBC">
      <w:r>
        <w:rPr>
          <w:i/>
          <w:iCs w:val="0"/>
          <w:noProof/>
          <w:sz w:val="32"/>
          <w:szCs w:val="32"/>
        </w:rPr>
        <w:drawing>
          <wp:inline distT="0" distB="0" distL="0" distR="0" wp14:anchorId="2BBCF9AD" wp14:editId="0BC3315A">
            <wp:extent cx="4368800" cy="1775668"/>
            <wp:effectExtent l="0" t="0" r="0" b="2540"/>
            <wp:docPr id="1975840929" name="Picture 15" descr="User settings - My detail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840929" name="Picture 15" descr="User settings - My details&#10;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765" cy="181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9ADA3" w14:textId="51875EAC" w:rsidR="005E7EBC" w:rsidRDefault="005E7EBC" w:rsidP="005E7EBC">
      <w:pPr>
        <w:pStyle w:val="Heading3"/>
        <w:rPr>
          <w:b w:val="0"/>
          <w:bCs/>
        </w:rPr>
      </w:pPr>
      <w:r w:rsidRPr="005E7EBC">
        <w:rPr>
          <w:b w:val="0"/>
          <w:bCs/>
        </w:rPr>
        <w:t>Select the default start screen you want to see when you log in from the drop-down list.</w:t>
      </w:r>
    </w:p>
    <w:p w14:paraId="660303AE" w14:textId="1CB12924" w:rsidR="005E7EBC" w:rsidRDefault="005E7EBC" w:rsidP="005E7EBC">
      <w:r>
        <w:rPr>
          <w:i/>
          <w:iCs w:val="0"/>
          <w:noProof/>
          <w:sz w:val="32"/>
          <w:szCs w:val="32"/>
        </w:rPr>
        <w:drawing>
          <wp:inline distT="0" distB="0" distL="0" distR="0" wp14:anchorId="53841861" wp14:editId="731C35EE">
            <wp:extent cx="3139440" cy="3220182"/>
            <wp:effectExtent l="0" t="0" r="0" b="5715"/>
            <wp:docPr id="83372796" name="Picture 16" descr="User Settings  Start Screen Dropd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2796" name="Picture 16" descr="User Settings  Start Screen Dropdow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720" cy="323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50955" w14:textId="0BA0C20F" w:rsidR="005E7EBC" w:rsidRDefault="005E7EBC" w:rsidP="005E7EBC">
      <w:pPr>
        <w:pStyle w:val="Heading3"/>
        <w:rPr>
          <w:b w:val="0"/>
          <w:bCs/>
        </w:rPr>
      </w:pPr>
      <w:r w:rsidRPr="005E7EBC">
        <w:rPr>
          <w:b w:val="0"/>
          <w:bCs/>
        </w:rPr>
        <w:t xml:space="preserve">Select </w:t>
      </w:r>
      <w:r w:rsidRPr="005E7EBC">
        <w:t>update preferences</w:t>
      </w:r>
      <w:r w:rsidRPr="005E7EBC">
        <w:rPr>
          <w:b w:val="0"/>
          <w:bCs/>
        </w:rPr>
        <w:t xml:space="preserve"> for your change to take effect</w:t>
      </w:r>
      <w:r>
        <w:rPr>
          <w:b w:val="0"/>
          <w:bCs/>
        </w:rPr>
        <w:t>.</w:t>
      </w:r>
    </w:p>
    <w:p w14:paraId="31D116CE" w14:textId="3D64B613" w:rsidR="005E7EBC" w:rsidRDefault="005E7EBC" w:rsidP="005E7EBC">
      <w:r>
        <w:rPr>
          <w:i/>
          <w:iCs w:val="0"/>
          <w:noProof/>
          <w:sz w:val="32"/>
          <w:szCs w:val="32"/>
        </w:rPr>
        <w:drawing>
          <wp:inline distT="0" distB="0" distL="0" distR="0" wp14:anchorId="5BA9DD8E" wp14:editId="1EA56495">
            <wp:extent cx="3667760" cy="2060751"/>
            <wp:effectExtent l="0" t="0" r="2540" b="0"/>
            <wp:docPr id="21899231" name="Picture 17" descr="User Settings - My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9231" name="Picture 17" descr="User Settings - My details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976" cy="208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E66B7" w14:textId="294DE84A" w:rsidR="005E7EBC" w:rsidRDefault="005E7EBC" w:rsidP="005E7EBC">
      <w:pPr>
        <w:pStyle w:val="Heading3"/>
        <w:rPr>
          <w:b w:val="0"/>
          <w:bCs/>
        </w:rPr>
      </w:pPr>
      <w:r w:rsidRPr="005E7EBC">
        <w:rPr>
          <w:b w:val="0"/>
          <w:bCs/>
        </w:rPr>
        <w:lastRenderedPageBreak/>
        <w:t xml:space="preserve">Selecting the </w:t>
      </w:r>
      <w:r w:rsidRPr="005E7EBC">
        <w:t>homepage icon</w:t>
      </w:r>
      <w:r w:rsidRPr="005E7EBC">
        <w:rPr>
          <w:b w:val="0"/>
          <w:bCs/>
        </w:rPr>
        <w:t xml:space="preserve"> will take you to the start screen you have selected.</w:t>
      </w:r>
    </w:p>
    <w:p w14:paraId="48BA6D25" w14:textId="32F9FEF5" w:rsidR="005E7EBC" w:rsidRDefault="005E7EBC" w:rsidP="005E7EBC">
      <w:r>
        <w:rPr>
          <w:i/>
          <w:iCs w:val="0"/>
          <w:noProof/>
          <w:sz w:val="32"/>
          <w:szCs w:val="32"/>
        </w:rPr>
        <w:drawing>
          <wp:inline distT="0" distB="0" distL="0" distR="0" wp14:anchorId="3BB6C0AA" wp14:editId="6D0A146B">
            <wp:extent cx="827501" cy="670560"/>
            <wp:effectExtent l="0" t="0" r="0" b="2540"/>
            <wp:docPr id="749489911" name="Picture 18" descr="Hom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489911" name="Picture 18" descr="Home Icon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901" cy="6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51AA1" w14:textId="4BCB99E2" w:rsidR="005E7EBC" w:rsidRDefault="005E7EBC" w:rsidP="005E7EBC">
      <w:pPr>
        <w:pStyle w:val="Heading3"/>
        <w:rPr>
          <w:b w:val="0"/>
          <w:bCs/>
        </w:rPr>
      </w:pPr>
      <w:r w:rsidRPr="005E7EBC">
        <w:rPr>
          <w:b w:val="0"/>
          <w:bCs/>
        </w:rPr>
        <w:t>The recently accessed screen will be displayed as default homepage.</w:t>
      </w:r>
    </w:p>
    <w:p w14:paraId="37A6F014" w14:textId="03176E22" w:rsidR="005E7EBC" w:rsidRPr="005E7EBC" w:rsidRDefault="005E7EBC" w:rsidP="005E7EBC">
      <w:r>
        <w:rPr>
          <w:i/>
          <w:iCs w:val="0"/>
          <w:noProof/>
          <w:sz w:val="32"/>
          <w:szCs w:val="32"/>
        </w:rPr>
        <w:drawing>
          <wp:inline distT="0" distB="0" distL="0" distR="0" wp14:anchorId="192CE347" wp14:editId="4A8533AC">
            <wp:extent cx="5862320" cy="2968625"/>
            <wp:effectExtent l="0" t="0" r="5080" b="3175"/>
            <wp:docPr id="176564505" name="Picture 1" descr="Recently Accessed List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4505" name="Picture 1" descr="Recently Accessed List Screen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32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F76B3" w14:textId="77777777" w:rsidR="005E7EBC" w:rsidRPr="005E7EBC" w:rsidRDefault="005E7EBC" w:rsidP="005E7EBC"/>
    <w:p w14:paraId="03E90A48" w14:textId="5FAAF096" w:rsidR="002463E0" w:rsidRPr="005137E7" w:rsidRDefault="002463E0" w:rsidP="002463E0">
      <w:pPr>
        <w:pStyle w:val="Heading2"/>
        <w:rPr>
          <w:rFonts w:eastAsia="Times New Roman"/>
          <w:i/>
        </w:rPr>
      </w:pPr>
      <w:r w:rsidRPr="005137E7">
        <w:rPr>
          <w:rFonts w:eastAsia="Times New Roman"/>
        </w:rPr>
        <w:t>Additional resources</w:t>
      </w:r>
    </w:p>
    <w:p w14:paraId="342E4799" w14:textId="793ADE97" w:rsidR="002463E0" w:rsidRPr="002463E0" w:rsidRDefault="002463E0" w:rsidP="002463E0">
      <w:pPr>
        <w:pStyle w:val="ListParagraph"/>
      </w:pPr>
      <w:r w:rsidRPr="002463E0">
        <w:rPr>
          <w:b/>
          <w:bCs/>
        </w:rPr>
        <w:t>Further information:</w:t>
      </w:r>
      <w:r w:rsidRPr="002463E0">
        <w:t xml:space="preserve"> </w:t>
      </w:r>
      <w:hyperlink r:id="rId29" w:history="1">
        <w:r w:rsidRPr="00061ABA">
          <w:rPr>
            <w:rStyle w:val="Hyperlink"/>
          </w:rPr>
          <w:t>https://midandsouthessex.ics.nhs.uk/sharedcarerecord</w:t>
        </w:r>
      </w:hyperlink>
      <w:r>
        <w:t xml:space="preserve">  </w:t>
      </w:r>
      <w:r w:rsidRPr="002463E0">
        <w:t xml:space="preserve"> </w:t>
      </w:r>
    </w:p>
    <w:p w14:paraId="5C811250" w14:textId="2A6B4D60" w:rsidR="00F913CD" w:rsidRPr="002463E0" w:rsidRDefault="002463E0" w:rsidP="002463E0">
      <w:pPr>
        <w:pStyle w:val="ListParagraph"/>
      </w:pPr>
      <w:r w:rsidRPr="002463E0">
        <w:rPr>
          <w:b/>
          <w:bCs/>
        </w:rPr>
        <w:t>Contact information for feedback:</w:t>
      </w:r>
      <w:r w:rsidRPr="002463E0">
        <w:t xml:space="preserve"> </w:t>
      </w:r>
      <w:hyperlink r:id="rId30" w:history="1">
        <w:r w:rsidRPr="00061ABA">
          <w:rPr>
            <w:rStyle w:val="Hyperlink"/>
          </w:rPr>
          <w:t>mse.sharedcarerecord@nhs.net</w:t>
        </w:r>
      </w:hyperlink>
      <w:r>
        <w:t xml:space="preserve"> </w:t>
      </w:r>
    </w:p>
    <w:sectPr w:rsidR="00F913CD" w:rsidRPr="002463E0" w:rsidSect="002463E0">
      <w:headerReference w:type="default" r:id="rId31"/>
      <w:footerReference w:type="default" r:id="rId32"/>
      <w:pgSz w:w="11906" w:h="16838"/>
      <w:pgMar w:top="1440" w:right="1080" w:bottom="1440" w:left="1080" w:header="1111" w:footer="51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E5A0F" w14:textId="77777777" w:rsidR="003E4587" w:rsidRDefault="003E4587" w:rsidP="00EB783D">
      <w:pPr>
        <w:spacing w:after="0"/>
      </w:pPr>
      <w:r>
        <w:separator/>
      </w:r>
    </w:p>
  </w:endnote>
  <w:endnote w:type="continuationSeparator" w:id="0">
    <w:p w14:paraId="33E70F30" w14:textId="77777777" w:rsidR="003E4587" w:rsidRDefault="003E4587" w:rsidP="00EB78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49CC" w14:textId="752780F2" w:rsidR="00EB783D" w:rsidRPr="00A91472" w:rsidRDefault="002463E0" w:rsidP="00EB783D">
    <w:pPr>
      <w:pStyle w:val="Footer"/>
      <w:ind w:left="0"/>
    </w:pPr>
    <w:r>
      <w:rPr>
        <w:rFonts w:ascii="Arial" w:hAnsi="Arial" w:cs="Arial"/>
        <w:i/>
        <w:iCs w:val="0"/>
        <w:noProof/>
        <w:szCs w:val="24"/>
      </w:rPr>
      <w:drawing>
        <wp:anchor distT="0" distB="0" distL="114300" distR="114300" simplePos="0" relativeHeight="251661312" behindDoc="1" locked="0" layoutInCell="1" allowOverlap="1" wp14:anchorId="2D24B8E0" wp14:editId="4FBE1F4D">
          <wp:simplePos x="0" y="0"/>
          <wp:positionH relativeFrom="column">
            <wp:posOffset>4942421</wp:posOffset>
          </wp:positionH>
          <wp:positionV relativeFrom="paragraph">
            <wp:posOffset>-335447</wp:posOffset>
          </wp:positionV>
          <wp:extent cx="1544494" cy="862254"/>
          <wp:effectExtent l="0" t="0" r="5080" b="1905"/>
          <wp:wrapTight wrapText="bothSides">
            <wp:wrapPolygon edited="0">
              <wp:start x="0" y="0"/>
              <wp:lineTo x="0" y="21329"/>
              <wp:lineTo x="21493" y="21329"/>
              <wp:lineTo x="21493" y="0"/>
              <wp:lineTo x="0" y="0"/>
            </wp:wrapPolygon>
          </wp:wrapTight>
          <wp:docPr id="1923055809" name="Picture 1" descr="A logo with colorful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55809" name="Picture 1" descr="A logo with colorful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94" cy="86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83D" w:rsidRPr="00C1239F">
      <w:tab/>
    </w:r>
  </w:p>
  <w:p w14:paraId="0C72C8CA" w14:textId="77777777" w:rsidR="00EB783D" w:rsidRDefault="00EB7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6B3F" w14:textId="77777777" w:rsidR="003E4587" w:rsidRDefault="003E4587" w:rsidP="00EB783D">
      <w:pPr>
        <w:spacing w:after="0"/>
      </w:pPr>
      <w:r>
        <w:separator/>
      </w:r>
    </w:p>
  </w:footnote>
  <w:footnote w:type="continuationSeparator" w:id="0">
    <w:p w14:paraId="78FA6A9E" w14:textId="77777777" w:rsidR="003E4587" w:rsidRDefault="003E4587" w:rsidP="00EB78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5294" w14:textId="61BB0018" w:rsidR="00EB783D" w:rsidRDefault="006073EE" w:rsidP="00EB783D">
    <w:pPr>
      <w:pStyle w:val="Header"/>
      <w:ind w:left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2ADBA9" wp14:editId="482A49E9">
          <wp:simplePos x="0" y="0"/>
          <wp:positionH relativeFrom="column">
            <wp:posOffset>-533731</wp:posOffset>
          </wp:positionH>
          <wp:positionV relativeFrom="paragraph">
            <wp:posOffset>-634365</wp:posOffset>
          </wp:positionV>
          <wp:extent cx="2167890" cy="716280"/>
          <wp:effectExtent l="0" t="0" r="3810" b="762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9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A395155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E36E2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1343233"/>
    <w:multiLevelType w:val="multilevel"/>
    <w:tmpl w:val="6E3A230C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7283C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BF6446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8001C3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938653">
    <w:abstractNumId w:val="0"/>
  </w:num>
  <w:num w:numId="2" w16cid:durableId="1035807635">
    <w:abstractNumId w:val="1"/>
  </w:num>
  <w:num w:numId="3" w16cid:durableId="1530609186">
    <w:abstractNumId w:val="2"/>
  </w:num>
  <w:num w:numId="4" w16cid:durableId="17320470">
    <w:abstractNumId w:val="3"/>
  </w:num>
  <w:num w:numId="5" w16cid:durableId="175847797">
    <w:abstractNumId w:val="8"/>
  </w:num>
  <w:num w:numId="6" w16cid:durableId="1428307582">
    <w:abstractNumId w:val="4"/>
  </w:num>
  <w:num w:numId="7" w16cid:durableId="1953127184">
    <w:abstractNumId w:val="5"/>
  </w:num>
  <w:num w:numId="8" w16cid:durableId="867370892">
    <w:abstractNumId w:val="6"/>
  </w:num>
  <w:num w:numId="9" w16cid:durableId="597836983">
    <w:abstractNumId w:val="7"/>
  </w:num>
  <w:num w:numId="10" w16cid:durableId="177739511">
    <w:abstractNumId w:val="9"/>
  </w:num>
  <w:num w:numId="11" w16cid:durableId="1647710013">
    <w:abstractNumId w:val="18"/>
  </w:num>
  <w:num w:numId="12" w16cid:durableId="1221598849">
    <w:abstractNumId w:val="27"/>
  </w:num>
  <w:num w:numId="13" w16cid:durableId="535001419">
    <w:abstractNumId w:val="17"/>
  </w:num>
  <w:num w:numId="14" w16cid:durableId="241305099">
    <w:abstractNumId w:val="33"/>
  </w:num>
  <w:num w:numId="15" w16cid:durableId="877594260">
    <w:abstractNumId w:val="23"/>
  </w:num>
  <w:num w:numId="16" w16cid:durableId="1130518689">
    <w:abstractNumId w:val="36"/>
  </w:num>
  <w:num w:numId="17" w16cid:durableId="556206519">
    <w:abstractNumId w:val="20"/>
  </w:num>
  <w:num w:numId="18" w16cid:durableId="357312782">
    <w:abstractNumId w:val="31"/>
  </w:num>
  <w:num w:numId="19" w16cid:durableId="1984041414">
    <w:abstractNumId w:val="13"/>
  </w:num>
  <w:num w:numId="20" w16cid:durableId="11497953">
    <w:abstractNumId w:val="35"/>
  </w:num>
  <w:num w:numId="21" w16cid:durableId="668172057">
    <w:abstractNumId w:val="25"/>
  </w:num>
  <w:num w:numId="22" w16cid:durableId="1774664004">
    <w:abstractNumId w:val="24"/>
  </w:num>
  <w:num w:numId="23" w16cid:durableId="1053430464">
    <w:abstractNumId w:val="30"/>
  </w:num>
  <w:num w:numId="24" w16cid:durableId="453403198">
    <w:abstractNumId w:val="19"/>
  </w:num>
  <w:num w:numId="25" w16cid:durableId="1864636581">
    <w:abstractNumId w:val="21"/>
  </w:num>
  <w:num w:numId="26" w16cid:durableId="872427229">
    <w:abstractNumId w:val="40"/>
  </w:num>
  <w:num w:numId="27" w16cid:durableId="32775604">
    <w:abstractNumId w:val="14"/>
  </w:num>
  <w:num w:numId="28" w16cid:durableId="546575726">
    <w:abstractNumId w:val="28"/>
  </w:num>
  <w:num w:numId="29" w16cid:durableId="1464691060">
    <w:abstractNumId w:val="22"/>
  </w:num>
  <w:num w:numId="30" w16cid:durableId="82067468">
    <w:abstractNumId w:val="41"/>
  </w:num>
  <w:num w:numId="31" w16cid:durableId="321617395">
    <w:abstractNumId w:val="37"/>
  </w:num>
  <w:num w:numId="32" w16cid:durableId="1496872896">
    <w:abstractNumId w:val="38"/>
  </w:num>
  <w:num w:numId="33" w16cid:durableId="1800954380">
    <w:abstractNumId w:val="16"/>
  </w:num>
  <w:num w:numId="34" w16cid:durableId="1331369226">
    <w:abstractNumId w:val="29"/>
  </w:num>
  <w:num w:numId="35" w16cid:durableId="2024627624">
    <w:abstractNumId w:val="39"/>
  </w:num>
  <w:num w:numId="36" w16cid:durableId="1656491705">
    <w:abstractNumId w:val="32"/>
  </w:num>
  <w:num w:numId="37" w16cid:durableId="254677870">
    <w:abstractNumId w:val="26"/>
  </w:num>
  <w:num w:numId="38" w16cid:durableId="1405756383">
    <w:abstractNumId w:val="11"/>
  </w:num>
  <w:num w:numId="39" w16cid:durableId="1293706017">
    <w:abstractNumId w:val="10"/>
  </w:num>
  <w:num w:numId="40" w16cid:durableId="1255477782">
    <w:abstractNumId w:val="15"/>
  </w:num>
  <w:num w:numId="41" w16cid:durableId="1897201937">
    <w:abstractNumId w:val="12"/>
  </w:num>
  <w:num w:numId="42" w16cid:durableId="1044259264">
    <w:abstractNumId w:val="43"/>
  </w:num>
  <w:num w:numId="43" w16cid:durableId="1735741177">
    <w:abstractNumId w:val="34"/>
  </w:num>
  <w:num w:numId="44" w16cid:durableId="61351350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0"/>
    <w:rsid w:val="000025C4"/>
    <w:rsid w:val="00005E44"/>
    <w:rsid w:val="00033ADA"/>
    <w:rsid w:val="00053CDD"/>
    <w:rsid w:val="000665B0"/>
    <w:rsid w:val="00094FB7"/>
    <w:rsid w:val="000D46B7"/>
    <w:rsid w:val="000F560D"/>
    <w:rsid w:val="001372BC"/>
    <w:rsid w:val="00137B4C"/>
    <w:rsid w:val="00182901"/>
    <w:rsid w:val="0018348A"/>
    <w:rsid w:val="00186694"/>
    <w:rsid w:val="0018700C"/>
    <w:rsid w:val="001A109A"/>
    <w:rsid w:val="001B214F"/>
    <w:rsid w:val="001D2701"/>
    <w:rsid w:val="00201DAA"/>
    <w:rsid w:val="00225AB9"/>
    <w:rsid w:val="002463E0"/>
    <w:rsid w:val="00250FB0"/>
    <w:rsid w:val="00253D0E"/>
    <w:rsid w:val="00254FFE"/>
    <w:rsid w:val="00256456"/>
    <w:rsid w:val="00324D0B"/>
    <w:rsid w:val="00331F09"/>
    <w:rsid w:val="00343A4F"/>
    <w:rsid w:val="00354CCF"/>
    <w:rsid w:val="00375DF6"/>
    <w:rsid w:val="003771EC"/>
    <w:rsid w:val="003906A6"/>
    <w:rsid w:val="003A0076"/>
    <w:rsid w:val="003A663C"/>
    <w:rsid w:val="003C103B"/>
    <w:rsid w:val="003C6732"/>
    <w:rsid w:val="003C6E42"/>
    <w:rsid w:val="003E4587"/>
    <w:rsid w:val="00434C8F"/>
    <w:rsid w:val="004A1ADD"/>
    <w:rsid w:val="004A4C30"/>
    <w:rsid w:val="00514203"/>
    <w:rsid w:val="00546A28"/>
    <w:rsid w:val="00562866"/>
    <w:rsid w:val="005B426F"/>
    <w:rsid w:val="005E7EBC"/>
    <w:rsid w:val="006073EE"/>
    <w:rsid w:val="00610177"/>
    <w:rsid w:val="006134A1"/>
    <w:rsid w:val="006606C1"/>
    <w:rsid w:val="0068694C"/>
    <w:rsid w:val="006A3B30"/>
    <w:rsid w:val="006B3E9C"/>
    <w:rsid w:val="006B4695"/>
    <w:rsid w:val="00706434"/>
    <w:rsid w:val="00716D9A"/>
    <w:rsid w:val="00732AFE"/>
    <w:rsid w:val="00741D9B"/>
    <w:rsid w:val="00757FF0"/>
    <w:rsid w:val="00781F15"/>
    <w:rsid w:val="00792593"/>
    <w:rsid w:val="007D2821"/>
    <w:rsid w:val="00812DE9"/>
    <w:rsid w:val="00826D33"/>
    <w:rsid w:val="008344D6"/>
    <w:rsid w:val="00843CF9"/>
    <w:rsid w:val="00844D34"/>
    <w:rsid w:val="008507F0"/>
    <w:rsid w:val="008C430E"/>
    <w:rsid w:val="008C4849"/>
    <w:rsid w:val="008E4397"/>
    <w:rsid w:val="009102C2"/>
    <w:rsid w:val="00914E09"/>
    <w:rsid w:val="0096475D"/>
    <w:rsid w:val="00967546"/>
    <w:rsid w:val="009A7716"/>
    <w:rsid w:val="009C506B"/>
    <w:rsid w:val="009D1227"/>
    <w:rsid w:val="009F46DD"/>
    <w:rsid w:val="00A16E5D"/>
    <w:rsid w:val="00A23003"/>
    <w:rsid w:val="00A51956"/>
    <w:rsid w:val="00A5534C"/>
    <w:rsid w:val="00AA22F5"/>
    <w:rsid w:val="00AB7752"/>
    <w:rsid w:val="00B047A2"/>
    <w:rsid w:val="00B218EE"/>
    <w:rsid w:val="00B31CD9"/>
    <w:rsid w:val="00B420E7"/>
    <w:rsid w:val="00B80EAE"/>
    <w:rsid w:val="00BB42FA"/>
    <w:rsid w:val="00C23FB6"/>
    <w:rsid w:val="00C31806"/>
    <w:rsid w:val="00C4088C"/>
    <w:rsid w:val="00C47E5A"/>
    <w:rsid w:val="00C819CD"/>
    <w:rsid w:val="00C86506"/>
    <w:rsid w:val="00CD2C47"/>
    <w:rsid w:val="00D627A4"/>
    <w:rsid w:val="00D9038F"/>
    <w:rsid w:val="00DD7B4B"/>
    <w:rsid w:val="00DE3EFB"/>
    <w:rsid w:val="00E23D89"/>
    <w:rsid w:val="00E839CB"/>
    <w:rsid w:val="00E90CB2"/>
    <w:rsid w:val="00EB3F99"/>
    <w:rsid w:val="00EB44FF"/>
    <w:rsid w:val="00EB783D"/>
    <w:rsid w:val="00ED3B79"/>
    <w:rsid w:val="00EF04A7"/>
    <w:rsid w:val="00F14F7D"/>
    <w:rsid w:val="00F74988"/>
    <w:rsid w:val="00F913CD"/>
    <w:rsid w:val="00FB3C48"/>
    <w:rsid w:val="00FC7C60"/>
    <w:rsid w:val="00FD2B5D"/>
    <w:rsid w:val="00FD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781D0"/>
  <w15:docId w15:val="{1CE9D516-D9F8-45CF-B1A5-227246A1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3E0"/>
    <w:pPr>
      <w:spacing w:after="240" w:line="288" w:lineRule="auto"/>
      <w:ind w:left="737"/>
    </w:pPr>
    <w:rPr>
      <w:rFonts w:eastAsiaTheme="minorEastAsia"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ind w:left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3E0"/>
    <w:pPr>
      <w:keepNext/>
      <w:keepLines/>
      <w:numPr>
        <w:numId w:val="12"/>
      </w:numPr>
      <w:spacing w:before="500" w:line="240" w:lineRule="auto"/>
      <w:ind w:left="0" w:firstLine="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CCF"/>
    <w:pPr>
      <w:keepNext/>
      <w:keepLines/>
      <w:numPr>
        <w:ilvl w:val="1"/>
        <w:numId w:val="12"/>
      </w:numPr>
      <w:spacing w:before="120" w:after="0" w:line="240" w:lineRule="auto"/>
      <w:ind w:left="720" w:hanging="72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ind w:left="0"/>
      <w:outlineLvl w:val="3"/>
    </w:pPr>
    <w:rPr>
      <w:rFonts w:asciiTheme="majorHAnsi" w:eastAsiaTheme="majorEastAsia" w:hAnsiTheme="majorHAnsi" w:cstheme="majorBidi"/>
      <w:b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 w:val="0"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 w:val="0"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/>
      <w:ind w:left="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63E0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4CCF"/>
    <w:rPr>
      <w:rFonts w:asciiTheme="majorHAnsi" w:eastAsiaTheme="majorEastAsia" w:hAnsiTheme="majorHAnsi" w:cstheme="majorBidi"/>
      <w:b/>
      <w:iCs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  <w:ind w:left="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3E0"/>
    <w:pPr>
      <w:numPr>
        <w:numId w:val="26"/>
      </w:numPr>
      <w:ind w:left="737" w:firstLine="0"/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9C506B"/>
    <w:pPr>
      <w:keepNext w:val="0"/>
      <w:keepLines w:val="0"/>
      <w:widowControl w:val="0"/>
      <w:spacing w:before="200" w:after="20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0"/>
    <w:pPr>
      <w:pBdr>
        <w:bottom w:val="dotted" w:sz="8" w:space="10" w:color="005EB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2E5B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63E0"/>
    <w:rPr>
      <w:rFonts w:asciiTheme="majorHAnsi" w:eastAsiaTheme="majorEastAsia" w:hAnsiTheme="majorHAnsi" w:cstheme="majorBidi"/>
      <w:i/>
      <w:iCs/>
      <w:color w:val="002E5B" w:themeColor="accent2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2463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63E0"/>
    <w:rPr>
      <w:rFonts w:eastAsiaTheme="minorEastAsia"/>
      <w:iCs/>
      <w:szCs w:val="20"/>
    </w:rPr>
  </w:style>
  <w:style w:type="paragraph" w:customStyle="1" w:styleId="StyleHeading3LatinArialNotBold">
    <w:name w:val="Style Heading 3 + (Latin) Arial Not Bold"/>
    <w:basedOn w:val="Heading3"/>
    <w:rsid w:val="00354CCF"/>
    <w:pPr>
      <w:ind w:left="737"/>
    </w:pPr>
    <w:rPr>
      <w:rFonts w:ascii="Arial" w:hAnsi="Arial"/>
      <w:b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se.orionhealthcloud.com/concerto/Concerto.htm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midandsouthessex.ics.nhs.uk/sharedcarerecor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dandsouthessex.ics.nhs.uk/work/digital-data-and-technology/shared-care-record/information-for-professionals/training-materials/" TargetMode="External"/><Relationship Id="rId24" Type="http://schemas.openxmlformats.org/officeDocument/2006/relationships/image" Target="media/image12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yperlink" Target="mailto:mse.sharedcarerecord@nhs.net" TargetMode="Externa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tjoe\Documents\Custom%20Office%20Templates\MSE%20ICS%20basic%20word%20template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bd5cf-3523-47ae-a6a8-716c1d934a70">
      <Terms xmlns="http://schemas.microsoft.com/office/infopath/2007/PartnerControls"/>
    </lcf76f155ced4ddcb4097134ff3c332f>
    <TaxCatchAll xmlns="fe076c37-8d4f-4344-b958-1743506f9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BC2543-C20D-43A6-B175-99AF83AF44CD}">
  <ds:schemaRefs>
    <ds:schemaRef ds:uri="http://schemas.microsoft.com/office/2006/metadata/properties"/>
    <ds:schemaRef ds:uri="http://schemas.microsoft.com/office/infopath/2007/PartnerControls"/>
    <ds:schemaRef ds:uri="633bd5cf-3523-47ae-a6a8-716c1d934a70"/>
    <ds:schemaRef ds:uri="fe076c37-8d4f-4344-b958-1743506f93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42BD6D-2606-4608-BA75-D77A37786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3bd5cf-3523-47ae-a6a8-716c1d934a70"/>
    <ds:schemaRef ds:uri="fe076c37-8d4f-4344-b958-1743506f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CF0BCF-ABE9-4CE7-B230-25D9084C28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MSE ICS basic word template</Template>
  <TotalTime>23</TotalTime>
  <Pages>6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Nellist Joe (06Q) Mid Essex CCG</dc:creator>
  <cp:keywords/>
  <dc:description/>
  <cp:lastModifiedBy>NELLIST, Joe (NHS MID AND SOUTH ESSEX ICB - 06Q)</cp:lastModifiedBy>
  <cp:revision>7</cp:revision>
  <cp:lastPrinted>2021-12-03T14:01:00Z</cp:lastPrinted>
  <dcterms:created xsi:type="dcterms:W3CDTF">2024-07-11T14:55:00Z</dcterms:created>
  <dcterms:modified xsi:type="dcterms:W3CDTF">2024-07-16T15:47:00Z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</Properties>
</file>