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p14">
  <w:body>
    <w:p w:rsidRPr="000D46B7" w:rsidR="00253D0E" w:rsidP="000D46B7" w:rsidRDefault="00253D0E" w14:paraId="785BB27F" w14:textId="372147EA">
      <w:pPr>
        <w:pStyle w:val="Title"/>
      </w:pPr>
      <w:bookmarkStart w:name="_Toc88478171" w:id="0"/>
      <w:bookmarkStart w:name="_GoBack" w:id="1"/>
      <w:bookmarkEnd w:id="1"/>
      <w:r w:rsidR="00253D0E">
        <w:rPr/>
        <w:t>D</w:t>
      </w:r>
      <w:r w:rsidR="7AFF496C">
        <w:rPr/>
        <w:t xml:space="preserve">ata </w:t>
      </w:r>
      <w:r w:rsidR="7AFF496C">
        <w:rPr/>
        <w:t>Visibility</w:t>
      </w:r>
      <w:r w:rsidR="7AFF496C">
        <w:rPr/>
        <w:t xml:space="preserve"> Guide</w:t>
      </w:r>
    </w:p>
    <w:p w:rsidR="00253D0E" w:rsidP="00253D0E" w:rsidRDefault="00253D0E" w14:paraId="70DBAEBD" w14:textId="77777777">
      <w:pPr>
        <w:pStyle w:val="Heading1"/>
      </w:pPr>
      <w:r w:rsidRPr="00DA22B6">
        <w:t>Document Control:</w:t>
      </w:r>
    </w:p>
    <w:p w:rsidRPr="0096475D" w:rsidR="00253D0E" w:rsidP="00253D0E" w:rsidRDefault="00253D0E" w14:paraId="36CB8B90" w14:textId="29C3AD5C">
      <w:pPr>
        <w:ind w:left="0"/>
      </w:pPr>
      <w:r w:rsidR="00253D0E">
        <w:rPr/>
        <w:t>Date</w:t>
      </w:r>
      <w:r w:rsidR="00253D0E">
        <w:rPr/>
        <w:t>:</w:t>
      </w:r>
      <w:r w:rsidR="3DBF9B6A">
        <w:rPr/>
        <w:t xml:space="preserve"> 10</w:t>
      </w:r>
      <w:r w:rsidRPr="23D59C93" w:rsidR="3DBF9B6A">
        <w:rPr>
          <w:vertAlign w:val="superscript"/>
        </w:rPr>
        <w:t>th</w:t>
      </w:r>
      <w:r w:rsidR="3DBF9B6A">
        <w:rPr/>
        <w:t xml:space="preserve"> August 2026</w:t>
      </w:r>
      <w:r>
        <w:br/>
      </w:r>
      <w:r w:rsidR="00253D0E">
        <w:rPr/>
        <w:t>Version:</w:t>
      </w:r>
      <w:r w:rsidR="34D99CD1">
        <w:rPr/>
        <w:t xml:space="preserve"> 1.0</w:t>
      </w:r>
    </w:p>
    <w:p w:rsidR="6E1EE25F" w:rsidP="23D59C93" w:rsidRDefault="6E1EE25F" w14:paraId="4BF5D393" w14:textId="46C59476">
      <w:pPr>
        <w:pStyle w:val="Normal"/>
        <w:ind w:left="720"/>
        <w:rPr>
          <w:rFonts w:ascii="Arial" w:hAnsi="Arial" w:eastAsia="Arial" w:cs="Arial"/>
          <w:noProof w:val="0"/>
          <w:sz w:val="24"/>
          <w:szCs w:val="24"/>
          <w:lang w:val="en-GB"/>
        </w:rPr>
      </w:pPr>
      <w:r w:rsidRPr="23D59C93" w:rsidR="6E1EE25F">
        <w:rPr>
          <w:rFonts w:ascii="Arial" w:hAnsi="Arial" w:eastAsia="Arial" w:cs="Arial"/>
          <w:b w:val="1"/>
          <w:bCs w:val="1"/>
          <w:i w:val="0"/>
          <w:iCs w:val="0"/>
          <w:caps w:val="0"/>
          <w:smallCaps w:val="0"/>
          <w:noProof w:val="0"/>
          <w:color w:val="231F20" w:themeColor="text2" w:themeTint="FF" w:themeShade="FF"/>
          <w:sz w:val="24"/>
          <w:szCs w:val="24"/>
          <w:lang w:val="en-GB"/>
        </w:rPr>
        <w:t xml:space="preserve">This information is regularly updated, please refer to the </w:t>
      </w:r>
      <w:r w:rsidRPr="23D59C93" w:rsidR="34F9CF92">
        <w:rPr>
          <w:rFonts w:ascii="Arial" w:hAnsi="Arial" w:eastAsia="Arial" w:cs="Arial"/>
          <w:b w:val="1"/>
          <w:bCs w:val="1"/>
          <w:i w:val="0"/>
          <w:iCs w:val="0"/>
          <w:caps w:val="0"/>
          <w:smallCaps w:val="0"/>
          <w:noProof w:val="0"/>
          <w:color w:val="231F20" w:themeColor="text2" w:themeTint="FF" w:themeShade="FF"/>
          <w:sz w:val="24"/>
          <w:szCs w:val="24"/>
          <w:lang w:val="en-GB"/>
        </w:rPr>
        <w:t xml:space="preserve">Shared Care Record Website </w:t>
      </w:r>
      <w:hyperlink r:id="Ra62464a1a02b4958">
        <w:r w:rsidRPr="23D59C93" w:rsidR="34F9CF92">
          <w:rPr>
            <w:rStyle w:val="Hyperlink"/>
            <w:strike w:val="0"/>
            <w:dstrike w:val="0"/>
            <w:noProof w:val="0"/>
            <w:color w:val="0563C1"/>
            <w:u w:val="single"/>
            <w:lang w:val="en-GB"/>
          </w:rPr>
          <w:t>SCR web pages</w:t>
        </w:r>
      </w:hyperlink>
    </w:p>
    <w:p w:rsidR="34D99CD1" w:rsidP="23D59C93" w:rsidRDefault="34D99CD1" w14:paraId="261D50B2" w14:textId="6E2EDFBA">
      <w:pPr>
        <w:pStyle w:val="Normal"/>
        <w:ind w:left="720"/>
      </w:pPr>
      <w:r w:rsidRPr="23D59C93" w:rsidR="34D99CD1">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 xml:space="preserve">Shared Care Record datasets by organisation </w:t>
      </w:r>
      <w:r w:rsidRPr="23D59C93" w:rsidR="34D99CD1">
        <w:rPr>
          <w:rFonts w:ascii="Arial" w:hAnsi="Arial" w:eastAsia="Arial" w:cs="Arial"/>
          <w:noProof w:val="0"/>
          <w:sz w:val="24"/>
          <w:szCs w:val="24"/>
          <w:lang w:val="en-GB"/>
        </w:rPr>
        <w:t xml:space="preserve"> </w:t>
      </w:r>
    </w:p>
    <w:p w:rsidR="34D99CD1" w:rsidP="23D59C93" w:rsidRDefault="34D99CD1" w14:paraId="4EFE3C31" w14:textId="2D0BD68B">
      <w:pPr>
        <w:pStyle w:val="ListParagraph"/>
        <w:numPr>
          <w:ilvl w:val="0"/>
          <w:numId w:val="0"/>
        </w:numPr>
        <w:spacing w:before="0"/>
        <w:ind w:left="1440"/>
        <w:contextualSpacing w:val="0"/>
        <w:rPr>
          <w:noProof w:val="0"/>
          <w:lang w:val="en-GB"/>
        </w:rPr>
      </w:pPr>
      <w:r w:rsidRPr="23D59C93" w:rsidR="34D99CD1">
        <w:rPr>
          <w:rFonts w:ascii="Arial" w:hAnsi="Arial" w:eastAsia="Arial" w:cs="Arial"/>
          <w:b w:val="1"/>
          <w:bCs w:val="1"/>
          <w:i w:val="0"/>
          <w:iCs w:val="0"/>
          <w:caps w:val="0"/>
          <w:smallCaps w:val="0"/>
          <w:strike w:val="0"/>
          <w:dstrike w:val="0"/>
          <w:noProof w:val="0"/>
          <w:color w:val="000000"/>
          <w:sz w:val="32"/>
          <w:szCs w:val="32"/>
          <w:u w:val="none"/>
          <w:lang w:val="en-GB"/>
        </w:rPr>
        <w:t>GP practices, GP Connect</w:t>
      </w:r>
      <w:r w:rsidRPr="23D59C93" w:rsidR="34D99CD1">
        <w:rPr>
          <w:rFonts w:ascii="Arial" w:hAnsi="Arial" w:eastAsia="Arial" w:cs="Arial"/>
          <w:b w:val="0"/>
          <w:bCs w:val="0"/>
          <w:i w:val="0"/>
          <w:iCs w:val="0"/>
          <w:caps w:val="0"/>
          <w:smallCaps w:val="0"/>
          <w:strike w:val="0"/>
          <w:dstrike w:val="0"/>
          <w:noProof w:val="0"/>
          <w:color w:val="000000"/>
          <w:sz w:val="32"/>
          <w:szCs w:val="32"/>
          <w:u w:val="none"/>
          <w:lang w:val="en-GB"/>
        </w:rPr>
        <w:t xml:space="preserve">  </w:t>
      </w:r>
      <w:r>
        <w:br/>
      </w:r>
      <w:r w:rsidRPr="23D59C93" w:rsidR="34D99CD1">
        <w:rPr>
          <w:rFonts w:ascii="Arial" w:hAnsi="Arial" w:eastAsia="Arial" w:cs="Arial"/>
          <w:b w:val="0"/>
          <w:bCs w:val="0"/>
          <w:i w:val="0"/>
          <w:iCs w:val="0"/>
          <w:caps w:val="0"/>
          <w:smallCaps w:val="0"/>
          <w:strike w:val="0"/>
          <w:dstrike w:val="0"/>
          <w:noProof w:val="0"/>
          <w:color w:val="000000"/>
          <w:sz w:val="32"/>
          <w:szCs w:val="32"/>
          <w:u w:val="none"/>
          <w:lang w:val="en-GB"/>
        </w:rPr>
        <w:t>Mid and South Essex PCNs</w:t>
      </w:r>
    </w:p>
    <w:p w:rsidR="34D99CD1" w:rsidP="23D59C93" w:rsidRDefault="34D99CD1" w14:paraId="35B1B4C2" w14:textId="270F7BFF">
      <w:pPr>
        <w:pStyle w:val="ListParagraph"/>
        <w:numPr>
          <w:ilvl w:val="0"/>
          <w:numId w:val="0"/>
        </w:numPr>
        <w:spacing w:before="0"/>
        <w:ind w:left="1440"/>
        <w:contextualSpacing w:val="0"/>
      </w:pPr>
      <w:r w:rsidRPr="23D59C93" w:rsidR="34D99CD1">
        <w:rPr>
          <w:rFonts w:ascii="Arial" w:hAnsi="Arial" w:eastAsia="Arial" w:cs="Arial"/>
          <w:b w:val="1"/>
          <w:bCs w:val="1"/>
          <w:i w:val="0"/>
          <w:iCs w:val="0"/>
          <w:caps w:val="0"/>
          <w:smallCaps w:val="0"/>
          <w:strike w:val="0"/>
          <w:dstrike w:val="0"/>
          <w:noProof w:val="0"/>
          <w:color w:val="221E20"/>
          <w:sz w:val="32"/>
          <w:szCs w:val="32"/>
          <w:u w:val="none"/>
          <w:lang w:val="en-GB"/>
        </w:rPr>
        <w:t>Data live now:</w:t>
      </w:r>
    </w:p>
    <w:p w:rsidR="0A8E10E3" w:rsidP="23D59C93" w:rsidRDefault="0A8E10E3" w14:paraId="6A152772" w14:textId="051035EF">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23D59C93" w:rsidR="0A8E10E3">
        <w:rPr>
          <w:rFonts w:ascii="Arial" w:hAnsi="Arial" w:eastAsia="Arial" w:cs="Arial"/>
          <w:b w:val="0"/>
          <w:bCs w:val="0"/>
          <w:i w:val="0"/>
          <w:iCs w:val="0"/>
          <w:caps w:val="0"/>
          <w:smallCaps w:val="0"/>
          <w:noProof w:val="0"/>
          <w:color w:val="231F20" w:themeColor="text2" w:themeTint="FF" w:themeShade="FF"/>
          <w:sz w:val="24"/>
          <w:szCs w:val="24"/>
          <w:lang w:val="en-GB"/>
        </w:rPr>
        <w:t>Summary</w:t>
      </w:r>
    </w:p>
    <w:p w:rsidR="0A8E10E3" w:rsidP="23D59C93" w:rsidRDefault="0A8E10E3" w14:paraId="3A04BB5A" w14:textId="02AED785">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23D59C93" w:rsidR="0A8E10E3">
        <w:rPr>
          <w:rFonts w:ascii="Arial" w:hAnsi="Arial" w:eastAsia="Arial" w:cs="Arial"/>
          <w:b w:val="0"/>
          <w:bCs w:val="0"/>
          <w:i w:val="0"/>
          <w:iCs w:val="0"/>
          <w:caps w:val="0"/>
          <w:smallCaps w:val="0"/>
          <w:noProof w:val="0"/>
          <w:color w:val="231F20" w:themeColor="text2" w:themeTint="FF" w:themeShade="FF"/>
          <w:sz w:val="24"/>
          <w:szCs w:val="24"/>
          <w:lang w:val="en-GB"/>
        </w:rPr>
        <w:t>Encounters</w:t>
      </w:r>
    </w:p>
    <w:p w:rsidR="0A8E10E3" w:rsidP="23D59C93" w:rsidRDefault="0A8E10E3" w14:paraId="004E0858" w14:textId="53E3AE0F">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23D59C93" w:rsidR="0A8E10E3">
        <w:rPr>
          <w:rFonts w:ascii="Arial" w:hAnsi="Arial" w:eastAsia="Arial" w:cs="Arial"/>
          <w:b w:val="0"/>
          <w:bCs w:val="0"/>
          <w:i w:val="0"/>
          <w:iCs w:val="0"/>
          <w:caps w:val="0"/>
          <w:smallCaps w:val="0"/>
          <w:noProof w:val="0"/>
          <w:color w:val="231F20" w:themeColor="text2" w:themeTint="FF" w:themeShade="FF"/>
          <w:sz w:val="24"/>
          <w:szCs w:val="24"/>
          <w:lang w:val="en-GB"/>
        </w:rPr>
        <w:t>Problems and issues</w:t>
      </w:r>
    </w:p>
    <w:p w:rsidR="0A8E10E3" w:rsidP="23D59C93" w:rsidRDefault="0A8E10E3" w14:paraId="19B01A84" w14:textId="483C3E9A">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23D59C93" w:rsidR="0A8E10E3">
        <w:rPr>
          <w:rFonts w:ascii="Arial" w:hAnsi="Arial" w:eastAsia="Arial" w:cs="Arial"/>
          <w:b w:val="0"/>
          <w:bCs w:val="0"/>
          <w:i w:val="0"/>
          <w:iCs w:val="0"/>
          <w:caps w:val="0"/>
          <w:smallCaps w:val="0"/>
          <w:noProof w:val="0"/>
          <w:color w:val="231F20" w:themeColor="text2" w:themeTint="FF" w:themeShade="FF"/>
          <w:sz w:val="24"/>
          <w:szCs w:val="24"/>
          <w:lang w:val="en-GB"/>
        </w:rPr>
        <w:t>Allergies and adverse reactions</w:t>
      </w:r>
    </w:p>
    <w:p w:rsidR="0A8E10E3" w:rsidP="23D59C93" w:rsidRDefault="0A8E10E3" w14:paraId="5F14001A" w14:textId="5725DF9F">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23D59C93" w:rsidR="0A8E10E3">
        <w:rPr>
          <w:rFonts w:ascii="Arial" w:hAnsi="Arial" w:eastAsia="Arial" w:cs="Arial"/>
          <w:b w:val="0"/>
          <w:bCs w:val="0"/>
          <w:i w:val="0"/>
          <w:iCs w:val="0"/>
          <w:caps w:val="0"/>
          <w:smallCaps w:val="0"/>
          <w:noProof w:val="0"/>
          <w:color w:val="231F20" w:themeColor="text2" w:themeTint="FF" w:themeShade="FF"/>
          <w:sz w:val="24"/>
          <w:szCs w:val="24"/>
          <w:lang w:val="en-GB"/>
        </w:rPr>
        <w:t>Medications</w:t>
      </w:r>
    </w:p>
    <w:p w:rsidR="0A8E10E3" w:rsidP="23D59C93" w:rsidRDefault="0A8E10E3" w14:paraId="6D6E20C9" w14:textId="08543B92">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23D59C93" w:rsidR="0A8E10E3">
        <w:rPr>
          <w:rFonts w:ascii="Arial" w:hAnsi="Arial" w:eastAsia="Arial" w:cs="Arial"/>
          <w:b w:val="0"/>
          <w:bCs w:val="0"/>
          <w:i w:val="0"/>
          <w:iCs w:val="0"/>
          <w:caps w:val="0"/>
          <w:smallCaps w:val="0"/>
          <w:noProof w:val="0"/>
          <w:color w:val="231F20" w:themeColor="text2" w:themeTint="FF" w:themeShade="FF"/>
          <w:sz w:val="24"/>
          <w:szCs w:val="24"/>
          <w:lang w:val="en-GB"/>
        </w:rPr>
        <w:t>Referrals</w:t>
      </w:r>
    </w:p>
    <w:p w:rsidR="0A8E10E3" w:rsidP="23D59C93" w:rsidRDefault="0A8E10E3" w14:paraId="72F16224" w14:textId="65EA6925">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23D59C93" w:rsidR="0A8E10E3">
        <w:rPr>
          <w:rFonts w:ascii="Arial" w:hAnsi="Arial" w:eastAsia="Arial" w:cs="Arial"/>
          <w:b w:val="0"/>
          <w:bCs w:val="0"/>
          <w:i w:val="0"/>
          <w:iCs w:val="0"/>
          <w:caps w:val="0"/>
          <w:smallCaps w:val="0"/>
          <w:noProof w:val="0"/>
          <w:color w:val="231F20" w:themeColor="text2" w:themeTint="FF" w:themeShade="FF"/>
          <w:sz w:val="24"/>
          <w:szCs w:val="24"/>
          <w:lang w:val="en-GB"/>
        </w:rPr>
        <w:t>Observations</w:t>
      </w:r>
    </w:p>
    <w:p w:rsidR="0A8E10E3" w:rsidP="23D59C93" w:rsidRDefault="0A8E10E3" w14:paraId="65B6C486" w14:textId="1950CECD">
      <w:pPr>
        <w:pStyle w:val="ListParagraph"/>
        <w:spacing w:before="200" w:after="200"/>
        <w:rPr>
          <w:rFonts w:ascii="Arial" w:hAnsi="Arial" w:eastAsia="Arial" w:cs="Arial"/>
          <w:b w:val="0"/>
          <w:bCs w:val="0"/>
          <w:i w:val="0"/>
          <w:iCs w:val="0"/>
          <w:caps w:val="0"/>
          <w:smallCaps w:val="0"/>
          <w:noProof w:val="0"/>
          <w:color w:val="231F20" w:themeColor="text2" w:themeTint="FF" w:themeShade="FF"/>
          <w:sz w:val="24"/>
          <w:szCs w:val="24"/>
          <w:lang w:val="en-GB"/>
        </w:rPr>
      </w:pPr>
      <w:r w:rsidRPr="1EC0A68A" w:rsidR="0A8E10E3">
        <w:rPr>
          <w:rFonts w:ascii="Arial" w:hAnsi="Arial" w:eastAsia="Arial" w:cs="Arial"/>
          <w:b w:val="0"/>
          <w:bCs w:val="0"/>
          <w:i w:val="0"/>
          <w:iCs w:val="0"/>
          <w:caps w:val="0"/>
          <w:smallCaps w:val="0"/>
          <w:noProof w:val="0"/>
          <w:color w:val="221F20"/>
          <w:sz w:val="24"/>
          <w:szCs w:val="24"/>
          <w:lang w:val="en-GB"/>
        </w:rPr>
        <w:t>Immunisations</w:t>
      </w:r>
    </w:p>
    <w:p w:rsidR="34D99CD1" w:rsidP="23D59C93" w:rsidRDefault="34D99CD1" w14:paraId="6C338832" w14:textId="1222D4EF">
      <w:pPr>
        <w:pStyle w:val="Normal"/>
      </w:pPr>
      <w:r w:rsidRPr="23D59C93" w:rsidR="34D99CD1">
        <w:rPr>
          <w:rFonts w:ascii="Arial" w:hAnsi="Arial" w:eastAsia="Arial" w:cs="Arial"/>
          <w:b w:val="1"/>
          <w:bCs w:val="1"/>
          <w:i w:val="0"/>
          <w:iCs w:val="0"/>
          <w:caps w:val="0"/>
          <w:smallCaps w:val="0"/>
          <w:strike w:val="0"/>
          <w:dstrike w:val="0"/>
          <w:noProof w:val="0"/>
          <w:color w:val="000000"/>
          <w:sz w:val="32"/>
          <w:szCs w:val="32"/>
          <w:u w:val="none"/>
          <w:lang w:val="en-GB"/>
        </w:rPr>
        <w:t>Community Providers – TPP SystmOne</w:t>
      </w:r>
      <w:r>
        <w:br/>
      </w:r>
      <w:r w:rsidRPr="23D59C93" w:rsidR="34D99CD1">
        <w:rPr>
          <w:rFonts w:ascii="Arial" w:hAnsi="Arial" w:eastAsia="Arial" w:cs="Arial"/>
          <w:b w:val="1"/>
          <w:bCs w:val="1"/>
          <w:i w:val="0"/>
          <w:iCs w:val="0"/>
          <w:caps w:val="0"/>
          <w:smallCaps w:val="0"/>
          <w:strike w:val="0"/>
          <w:dstrike w:val="0"/>
          <w:noProof w:val="0"/>
          <w:color w:val="000000"/>
          <w:sz w:val="32"/>
          <w:szCs w:val="32"/>
          <w:u w:val="none"/>
          <w:lang w:val="en-GB"/>
        </w:rPr>
        <w:t>Provide Community</w:t>
      </w:r>
      <w:r>
        <w:br/>
      </w:r>
      <w:r w:rsidRPr="23D59C93" w:rsidR="34D99CD1">
        <w:rPr>
          <w:rFonts w:ascii="Arial" w:hAnsi="Arial" w:eastAsia="Arial" w:cs="Arial"/>
          <w:b w:val="1"/>
          <w:bCs w:val="1"/>
          <w:i w:val="0"/>
          <w:iCs w:val="0"/>
          <w:caps w:val="0"/>
          <w:smallCaps w:val="0"/>
          <w:strike w:val="0"/>
          <w:dstrike w:val="0"/>
          <w:noProof w:val="0"/>
          <w:color w:val="000000"/>
          <w:sz w:val="32"/>
          <w:szCs w:val="32"/>
          <w:u w:val="none"/>
          <w:lang w:val="en-GB"/>
        </w:rPr>
        <w:t>Essex Partnership University Trust</w:t>
      </w:r>
      <w:r>
        <w:br/>
      </w:r>
      <w:r w:rsidRPr="23D59C93" w:rsidR="34D99CD1">
        <w:rPr>
          <w:rFonts w:ascii="Arial" w:hAnsi="Arial" w:eastAsia="Arial" w:cs="Arial"/>
          <w:b w:val="1"/>
          <w:bCs w:val="1"/>
          <w:i w:val="0"/>
          <w:iCs w:val="0"/>
          <w:caps w:val="0"/>
          <w:smallCaps w:val="0"/>
          <w:strike w:val="0"/>
          <w:dstrike w:val="0"/>
          <w:noProof w:val="0"/>
          <w:color w:val="000000"/>
          <w:sz w:val="32"/>
          <w:szCs w:val="32"/>
          <w:u w:val="none"/>
          <w:lang w:val="en-GB"/>
        </w:rPr>
        <w:t>North East</w:t>
      </w:r>
      <w:r w:rsidRPr="23D59C93" w:rsidR="34D99CD1">
        <w:rPr>
          <w:rFonts w:ascii="Arial" w:hAnsi="Arial" w:eastAsia="Arial" w:cs="Arial"/>
          <w:b w:val="1"/>
          <w:bCs w:val="1"/>
          <w:i w:val="0"/>
          <w:iCs w:val="0"/>
          <w:caps w:val="0"/>
          <w:smallCaps w:val="0"/>
          <w:strike w:val="0"/>
          <w:dstrike w:val="0"/>
          <w:noProof w:val="0"/>
          <w:color w:val="000000"/>
          <w:sz w:val="28"/>
          <w:szCs w:val="28"/>
          <w:u w:val="none"/>
          <w:lang w:val="en-GB"/>
        </w:rPr>
        <w:t xml:space="preserve"> London Foundation Trust</w:t>
      </w:r>
    </w:p>
    <w:p w:rsidR="34D99CD1" w:rsidP="23D59C93" w:rsidRDefault="34D99CD1" w14:paraId="145213D2" w14:textId="29FD4CA0">
      <w:pPr>
        <w:pStyle w:val="Normal"/>
      </w:pPr>
      <w:r w:rsidRPr="23D59C93" w:rsidR="34D99CD1">
        <w:rPr>
          <w:rFonts w:ascii="Arial" w:hAnsi="Arial" w:eastAsia="Arial" w:cs="Arial"/>
          <w:b w:val="1"/>
          <w:bCs w:val="1"/>
          <w:i w:val="0"/>
          <w:iCs w:val="0"/>
          <w:caps w:val="0"/>
          <w:smallCaps w:val="0"/>
          <w:strike w:val="0"/>
          <w:dstrike w:val="0"/>
          <w:noProof w:val="0"/>
          <w:color w:val="000000"/>
          <w:sz w:val="28"/>
          <w:szCs w:val="28"/>
          <w:u w:val="none"/>
          <w:lang w:val="en-GB"/>
        </w:rPr>
        <w:t>IC24</w:t>
      </w:r>
      <w:r>
        <w:br/>
      </w:r>
      <w:r w:rsidRPr="23D59C93" w:rsidR="34D99CD1">
        <w:rPr>
          <w:rFonts w:ascii="Arial" w:hAnsi="Arial" w:eastAsia="Arial" w:cs="Arial"/>
          <w:b w:val="1"/>
          <w:bCs w:val="1"/>
          <w:i w:val="0"/>
          <w:iCs w:val="0"/>
          <w:caps w:val="0"/>
          <w:smallCaps w:val="0"/>
          <w:strike w:val="0"/>
          <w:dstrike w:val="0"/>
          <w:noProof w:val="0"/>
          <w:color w:val="000000"/>
          <w:sz w:val="28"/>
          <w:szCs w:val="28"/>
          <w:u w:val="none"/>
          <w:lang w:val="en-GB"/>
        </w:rPr>
        <w:t>Farleigh Hospice</w:t>
      </w:r>
      <w:r>
        <w:br/>
      </w:r>
      <w:r w:rsidRPr="23D59C93" w:rsidR="34D99CD1">
        <w:rPr>
          <w:rFonts w:ascii="Arial" w:hAnsi="Arial" w:eastAsia="Arial" w:cs="Arial"/>
          <w:b w:val="1"/>
          <w:bCs w:val="1"/>
          <w:i w:val="0"/>
          <w:iCs w:val="0"/>
          <w:caps w:val="0"/>
          <w:smallCaps w:val="0"/>
          <w:strike w:val="0"/>
          <w:dstrike w:val="0"/>
          <w:noProof w:val="0"/>
          <w:color w:val="000000"/>
          <w:sz w:val="28"/>
          <w:szCs w:val="28"/>
          <w:u w:val="none"/>
          <w:lang w:val="en-GB"/>
        </w:rPr>
        <w:t>Havens Hospices</w:t>
      </w:r>
      <w:r>
        <w:br/>
      </w:r>
      <w:r w:rsidRPr="23D59C93" w:rsidR="34D99CD1">
        <w:rPr>
          <w:rFonts w:ascii="Arial" w:hAnsi="Arial" w:eastAsia="Arial" w:cs="Arial"/>
          <w:b w:val="1"/>
          <w:bCs w:val="1"/>
          <w:i w:val="0"/>
          <w:iCs w:val="0"/>
          <w:caps w:val="0"/>
          <w:smallCaps w:val="0"/>
          <w:strike w:val="0"/>
          <w:dstrike w:val="0"/>
          <w:noProof w:val="0"/>
          <w:color w:val="000000"/>
          <w:sz w:val="28"/>
          <w:szCs w:val="28"/>
          <w:u w:val="none"/>
          <w:lang w:val="en-GB"/>
        </w:rPr>
        <w:t>St Luke’s Hospice</w:t>
      </w:r>
    </w:p>
    <w:p w:rsidR="0F16BE99" w:rsidP="23D59C93" w:rsidRDefault="0F16BE99" w14:paraId="0CD1AD15" w14:textId="7C29A900">
      <w:pPr>
        <w:pStyle w:val="Normal"/>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 xml:space="preserve">Data live now: </w:t>
      </w:r>
    </w:p>
    <w:p w:rsidR="0F16BE99" w:rsidP="23D59C93" w:rsidRDefault="0F16BE99" w14:paraId="28FDD9F2" w14:textId="290A27D1">
      <w:pPr>
        <w:pStyle w:val="ListParagraph"/>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 xml:space="preserve">Encounters </w:t>
      </w:r>
    </w:p>
    <w:p w:rsidR="0F16BE99" w:rsidP="23D59C93" w:rsidRDefault="0F16BE99" w14:paraId="43B1984F" w14:textId="5925C21F">
      <w:pPr>
        <w:pStyle w:val="ListParagraph"/>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 xml:space="preserve">Immunisations </w:t>
      </w:r>
    </w:p>
    <w:p w:rsidR="0F16BE99" w:rsidP="23D59C93" w:rsidRDefault="0F16BE99" w14:paraId="55633D09" w14:textId="48388B00">
      <w:pPr>
        <w:pStyle w:val="ListParagraph"/>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 xml:space="preserve">Medications </w:t>
      </w:r>
    </w:p>
    <w:p w:rsidR="0F16BE99" w:rsidP="23D59C93" w:rsidRDefault="0F16BE99" w14:paraId="106DEB39" w14:textId="5471D642">
      <w:pPr>
        <w:pStyle w:val="ListParagraph"/>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 xml:space="preserve">Observations </w:t>
      </w:r>
    </w:p>
    <w:p w:rsidR="0F16BE99" w:rsidP="23D59C93" w:rsidRDefault="0F16BE99" w14:paraId="2CCEC60B" w14:textId="3DD99033">
      <w:pPr>
        <w:pStyle w:val="ListParagraph"/>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 xml:space="preserve">Problems and issues </w:t>
      </w:r>
    </w:p>
    <w:p w:rsidR="0F16BE99" w:rsidP="23D59C93" w:rsidRDefault="0F16BE99" w14:paraId="5F9F4F53" w14:textId="2EFD490F">
      <w:pPr>
        <w:pStyle w:val="ListParagraph"/>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 xml:space="preserve">Referrals </w:t>
      </w:r>
    </w:p>
    <w:p w:rsidR="0F16BE99" w:rsidP="23D59C93" w:rsidRDefault="0F16BE99" w14:paraId="6E4B75B7" w14:textId="3ADCE91B">
      <w:pPr>
        <w:pStyle w:val="ListParagraph"/>
        <w:rPr>
          <w:rFonts w:ascii="Arial" w:hAnsi="Arial" w:eastAsia="Arial" w:cs="Arial"/>
          <w:b w:val="0"/>
          <w:bCs w:val="0"/>
          <w:i w:val="0"/>
          <w:iCs w:val="0"/>
          <w:caps w:val="0"/>
          <w:smallCaps w:val="0"/>
          <w:strike w:val="0"/>
          <w:dstrike w:val="0"/>
          <w:noProof w:val="0"/>
          <w:color w:val="000000"/>
          <w:sz w:val="24"/>
          <w:szCs w:val="24"/>
          <w:u w:val="none"/>
          <w:lang w:val="en-GB"/>
        </w:rPr>
      </w:pPr>
      <w:r w:rsidRPr="23D59C93" w:rsidR="0F16BE99">
        <w:rPr>
          <w:rFonts w:ascii="Arial" w:hAnsi="Arial" w:eastAsia="Arial" w:cs="Arial"/>
          <w:b w:val="0"/>
          <w:bCs w:val="0"/>
          <w:i w:val="0"/>
          <w:iCs w:val="0"/>
          <w:caps w:val="0"/>
          <w:smallCaps w:val="0"/>
          <w:strike w:val="0"/>
          <w:dstrike w:val="0"/>
          <w:noProof w:val="0"/>
          <w:color w:val="000000"/>
          <w:sz w:val="24"/>
          <w:szCs w:val="24"/>
          <w:u w:val="none"/>
          <w:lang w:val="en-GB"/>
        </w:rPr>
        <w:t>Summary</w:t>
      </w:r>
    </w:p>
    <w:p w:rsidR="23D59C93" w:rsidP="23D59C93" w:rsidRDefault="23D59C93" w14:paraId="20BAD7FE" w14:textId="56D6BC8C">
      <w:pPr>
        <w:pStyle w:val="Normal"/>
        <w:rPr>
          <w:rFonts w:ascii="Arial" w:hAnsi="Arial" w:eastAsia="Arial" w:cs="Arial"/>
          <w:b w:val="1"/>
          <w:bCs w:val="1"/>
          <w:i w:val="0"/>
          <w:iCs w:val="0"/>
          <w:caps w:val="0"/>
          <w:smallCaps w:val="0"/>
          <w:strike w:val="0"/>
          <w:dstrike w:val="0"/>
          <w:noProof w:val="0"/>
          <w:color w:val="000000"/>
          <w:sz w:val="28"/>
          <w:szCs w:val="28"/>
          <w:u w:val="none"/>
          <w:lang w:val="en-GB"/>
        </w:rPr>
      </w:pPr>
    </w:p>
    <w:p w:rsidR="23D59C93" w:rsidP="23D59C93" w:rsidRDefault="23D59C93" w14:paraId="1CA0E7C6" w14:textId="17C5C48A">
      <w:pPr>
        <w:shd w:val="clear" w:color="auto" w:fill="F5F5F5"/>
        <w:spacing w:before="0" w:beforeAutospacing="off" w:after="0" w:afterAutospacing="off" w:line="14" w:lineRule="auto"/>
        <w:jc w:val="left"/>
        <w:rPr>
          <w:rFonts w:ascii="Arial" w:hAnsi="Arial" w:eastAsia="Arial" w:cs="Arial"/>
          <w:b w:val="0"/>
          <w:bCs w:val="0"/>
          <w:i w:val="0"/>
          <w:iCs w:val="0"/>
          <w:caps w:val="0"/>
          <w:smallCaps w:val="0"/>
          <w:strike w:val="0"/>
          <w:dstrike w:val="0"/>
          <w:noProof w:val="0"/>
          <w:color w:val="FF0000"/>
          <w:sz w:val="28"/>
          <w:szCs w:val="28"/>
          <w:u w:val="none"/>
          <w:lang w:val="en-GB"/>
        </w:rPr>
      </w:pPr>
    </w:p>
    <w:p w:rsidR="34D99CD1" w:rsidP="23D59C93" w:rsidRDefault="34D99CD1" w14:paraId="6E741D67" w14:textId="7C11A0FA">
      <w:pPr>
        <w:pStyle w:val="Normal"/>
        <w:rPr>
          <w:rFonts w:ascii="Arial" w:hAnsi="Arial" w:eastAsia="Arial" w:cs="Arial"/>
          <w:noProof w:val="0"/>
          <w:sz w:val="28"/>
          <w:szCs w:val="28"/>
          <w:lang w:val="en-GB"/>
        </w:rPr>
      </w:pPr>
      <w:r w:rsidRPr="23D59C93" w:rsidR="34D99CD1">
        <w:rPr>
          <w:rFonts w:ascii="Arial" w:hAnsi="Arial" w:eastAsia="Arial" w:cs="Arial"/>
          <w:b w:val="1"/>
          <w:bCs w:val="1"/>
          <w:i w:val="0"/>
          <w:iCs w:val="0"/>
          <w:caps w:val="0"/>
          <w:smallCaps w:val="0"/>
          <w:strike w:val="0"/>
          <w:dstrike w:val="0"/>
          <w:noProof w:val="0"/>
          <w:color w:val="000000"/>
          <w:sz w:val="32"/>
          <w:szCs w:val="32"/>
          <w:u w:val="none"/>
          <w:lang w:val="en-GB"/>
        </w:rPr>
        <w:t>Mid and South Essex Foundation Trust</w:t>
      </w:r>
      <w:r w:rsidRPr="23D59C93" w:rsidR="34D99CD1">
        <w:rPr>
          <w:rFonts w:ascii="Arial" w:hAnsi="Arial" w:eastAsia="Arial" w:cs="Arial"/>
          <w:b w:val="0"/>
          <w:bCs w:val="0"/>
          <w:i w:val="0"/>
          <w:iCs w:val="0"/>
          <w:caps w:val="0"/>
          <w:smallCaps w:val="0"/>
          <w:strike w:val="0"/>
          <w:dstrike w:val="0"/>
          <w:noProof w:val="0"/>
          <w:color w:val="000000"/>
          <w:sz w:val="32"/>
          <w:szCs w:val="32"/>
          <w:u w:val="none"/>
          <w:lang w:val="en-GB"/>
        </w:rPr>
        <w:t xml:space="preserve"> </w:t>
      </w:r>
      <w:r>
        <w:br/>
      </w:r>
      <w:r w:rsidRPr="23D59C93" w:rsidR="34D99CD1">
        <w:rPr>
          <w:rFonts w:ascii="Arial" w:hAnsi="Arial" w:eastAsia="Arial" w:cs="Arial"/>
          <w:b w:val="1"/>
          <w:bCs w:val="1"/>
          <w:i w:val="0"/>
          <w:iCs w:val="0"/>
          <w:caps w:val="0"/>
          <w:smallCaps w:val="0"/>
          <w:strike w:val="0"/>
          <w:dstrike w:val="0"/>
          <w:noProof w:val="0"/>
          <w:color w:val="000000"/>
          <w:sz w:val="32"/>
          <w:szCs w:val="32"/>
          <w:u w:val="none"/>
          <w:lang w:val="en-GB"/>
        </w:rPr>
        <w:t>Medway &amp; Lorenzo</w:t>
      </w:r>
    </w:p>
    <w:p w:rsidR="34D99CD1" w:rsidP="23D59C93" w:rsidRDefault="34D99CD1" w14:paraId="61290F78" w14:textId="27A2350B">
      <w:pPr>
        <w:shd w:val="clear" w:color="auto" w:fill="F5F5F5"/>
        <w:spacing w:before="0" w:beforeAutospacing="off" w:after="0" w:afterAutospacing="off" w:line="14" w:lineRule="auto"/>
        <w:jc w:val="left"/>
      </w:pPr>
      <w:r w:rsidRPr="23D59C93" w:rsidR="34D99CD1">
        <w:rPr>
          <w:rFonts w:ascii="Arial" w:hAnsi="Arial" w:eastAsia="Arial" w:cs="Arial"/>
          <w:b w:val="1"/>
          <w:bCs w:val="1"/>
          <w:i w:val="0"/>
          <w:iCs w:val="0"/>
          <w:caps w:val="0"/>
          <w:smallCaps w:val="0"/>
          <w:strike w:val="0"/>
          <w:dstrike w:val="0"/>
          <w:noProof w:val="0"/>
          <w:color w:val="221E20"/>
          <w:sz w:val="32"/>
          <w:szCs w:val="32"/>
          <w:u w:val="none"/>
          <w:lang w:val="en-GB"/>
        </w:rPr>
        <w:t>Data live now:</w:t>
      </w:r>
    </w:p>
    <w:p w:rsidR="23D59C93" w:rsidP="23D59C93" w:rsidRDefault="23D59C93" w14:paraId="5A1B192B" w14:textId="09DC59BF">
      <w:pPr>
        <w:shd w:val="clear" w:color="auto" w:fill="F5F5F5"/>
        <w:spacing w:before="0" w:beforeAutospacing="off" w:after="0" w:afterAutospacing="off" w:line="14" w:lineRule="auto"/>
        <w:jc w:val="left"/>
        <w:rPr>
          <w:rFonts w:ascii="Arial" w:hAnsi="Arial" w:eastAsia="Arial" w:cs="Arial"/>
          <w:b w:val="1"/>
          <w:bCs w:val="1"/>
          <w:i w:val="0"/>
          <w:iCs w:val="0"/>
          <w:caps w:val="0"/>
          <w:smallCaps w:val="0"/>
          <w:strike w:val="0"/>
          <w:dstrike w:val="0"/>
          <w:noProof w:val="0"/>
          <w:color w:val="221E20"/>
          <w:sz w:val="32"/>
          <w:szCs w:val="32"/>
          <w:u w:val="none"/>
          <w:lang w:val="en-GB"/>
        </w:rPr>
      </w:pPr>
    </w:p>
    <w:p w:rsidR="510F8F9B" w:rsidP="23D59C93" w:rsidRDefault="510F8F9B" w14:paraId="1659C0E3" w14:textId="60A204E7">
      <w:pPr>
        <w:pStyle w:val="Normal"/>
      </w:pPr>
      <w:r w:rsidR="510F8F9B">
        <w:rPr/>
        <w:t xml:space="preserve">Data live now: </w:t>
      </w:r>
    </w:p>
    <w:p w:rsidR="510F8F9B" w:rsidP="23D59C93" w:rsidRDefault="510F8F9B" w14:paraId="7F906458" w14:textId="0DB12B14">
      <w:pPr>
        <w:pStyle w:val="ListParagraph"/>
        <w:rPr/>
      </w:pPr>
      <w:r w:rsidR="510F8F9B">
        <w:rPr/>
        <w:t xml:space="preserve">Inpatient discharge summaries (created after 1 April 2024) </w:t>
      </w:r>
    </w:p>
    <w:p w:rsidR="510F8F9B" w:rsidP="23D59C93" w:rsidRDefault="510F8F9B" w14:paraId="10A557D1" w14:textId="1BBC00D0">
      <w:pPr>
        <w:pStyle w:val="ListParagraph"/>
        <w:rPr/>
      </w:pPr>
      <w:r w:rsidR="510F8F9B">
        <w:rPr/>
        <w:t xml:space="preserve">Emergency department discharge summaries (created after 21 October 2024) </w:t>
      </w:r>
    </w:p>
    <w:p w:rsidR="510F8F9B" w:rsidP="23D59C93" w:rsidRDefault="510F8F9B" w14:paraId="08D10899" w14:textId="54AD3DDA">
      <w:pPr>
        <w:pStyle w:val="ListParagraph"/>
        <w:rPr/>
      </w:pPr>
      <w:r w:rsidR="510F8F9B">
        <w:rPr/>
        <w:t xml:space="preserve">Maternity discharge letters (created after 21 October 2024) </w:t>
      </w:r>
    </w:p>
    <w:p w:rsidR="510F8F9B" w:rsidP="23D59C93" w:rsidRDefault="510F8F9B" w14:paraId="4C6A9436" w14:textId="4718AD29">
      <w:pPr>
        <w:pStyle w:val="ListParagraph"/>
        <w:rPr/>
      </w:pPr>
      <w:r w:rsidR="510F8F9B">
        <w:rPr/>
        <w:t xml:space="preserve">Inpatient hospital admissions (created after 1 January 2021) </w:t>
      </w:r>
    </w:p>
    <w:p w:rsidR="510F8F9B" w:rsidP="23D59C93" w:rsidRDefault="510F8F9B" w14:paraId="5979D3F0" w14:textId="75FE6A2C">
      <w:pPr>
        <w:pStyle w:val="ListParagraph"/>
        <w:rPr/>
      </w:pPr>
      <w:r w:rsidR="510F8F9B">
        <w:rPr/>
        <w:t xml:space="preserve">Emergency department attendances (created after 1 January 2021) </w:t>
      </w:r>
    </w:p>
    <w:p w:rsidR="510F8F9B" w:rsidP="23D59C93" w:rsidRDefault="510F8F9B" w14:paraId="19DFCB85" w14:textId="454C5872">
      <w:pPr>
        <w:pStyle w:val="ListParagraph"/>
        <w:rPr/>
      </w:pPr>
      <w:r w:rsidR="510F8F9B">
        <w:rPr/>
        <w:t xml:space="preserve">Outpatient appointments (created after 29 May 2025) </w:t>
      </w:r>
    </w:p>
    <w:p w:rsidR="510F8F9B" w:rsidP="23D59C93" w:rsidRDefault="510F8F9B" w14:paraId="36B0ADF1" w14:textId="46498961">
      <w:pPr>
        <w:pStyle w:val="ListParagraph"/>
        <w:rPr/>
      </w:pPr>
      <w:r w:rsidR="510F8F9B">
        <w:rPr/>
        <w:t xml:space="preserve">Radiology reports (created after 1 October 2025) </w:t>
      </w:r>
    </w:p>
    <w:p w:rsidR="510F8F9B" w:rsidP="23D59C93" w:rsidRDefault="510F8F9B" w14:paraId="51C207AF" w14:textId="4C6D742D">
      <w:pPr>
        <w:pStyle w:val="ListParagraph"/>
        <w:rPr/>
      </w:pPr>
      <w:r w:rsidR="510F8F9B">
        <w:rPr/>
        <w:t>Scheduled admissions for treatment or surgery (TCIs)</w:t>
      </w:r>
    </w:p>
    <w:p w:rsidR="34D99CD1" w:rsidP="23D59C93" w:rsidRDefault="34D99CD1" w14:paraId="43541AAE" w14:textId="4E15A560">
      <w:pPr>
        <w:pStyle w:val="Normal"/>
      </w:pPr>
      <w:r w:rsidRPr="23D59C93" w:rsidR="34D99CD1">
        <w:rPr>
          <w:rFonts w:ascii="Arial" w:hAnsi="Arial" w:eastAsia="Arial" w:cs="Arial"/>
          <w:b w:val="1"/>
          <w:bCs w:val="1"/>
          <w:i w:val="0"/>
          <w:iCs w:val="0"/>
          <w:caps w:val="0"/>
          <w:smallCaps w:val="0"/>
          <w:strike w:val="0"/>
          <w:dstrike w:val="0"/>
          <w:noProof w:val="0"/>
          <w:color w:val="FF0000"/>
          <w:sz w:val="28"/>
          <w:szCs w:val="28"/>
          <w:u w:val="none"/>
          <w:lang w:val="en-GB"/>
        </w:rPr>
        <w:t xml:space="preserve">Please </w:t>
      </w:r>
      <w:r w:rsidRPr="23D59C93" w:rsidR="34D99CD1">
        <w:rPr>
          <w:rFonts w:ascii="Arial" w:hAnsi="Arial" w:eastAsia="Arial" w:cs="Arial"/>
          <w:b w:val="1"/>
          <w:bCs w:val="1"/>
          <w:i w:val="0"/>
          <w:iCs w:val="0"/>
          <w:caps w:val="0"/>
          <w:smallCaps w:val="0"/>
          <w:strike w:val="0"/>
          <w:dstrike w:val="0"/>
          <w:noProof w:val="0"/>
          <w:color w:val="FF0000"/>
          <w:sz w:val="28"/>
          <w:szCs w:val="28"/>
          <w:u w:val="none"/>
          <w:lang w:val="en-GB"/>
        </w:rPr>
        <w:t>note:</w:t>
      </w:r>
      <w:r w:rsidRPr="23D59C93" w:rsidR="34D99CD1">
        <w:rPr>
          <w:rFonts w:ascii="Arial" w:hAnsi="Arial" w:eastAsia="Arial" w:cs="Arial"/>
          <w:b w:val="1"/>
          <w:bCs w:val="1"/>
          <w:i w:val="0"/>
          <w:iCs w:val="0"/>
          <w:caps w:val="0"/>
          <w:smallCaps w:val="0"/>
          <w:strike w:val="0"/>
          <w:dstrike w:val="0"/>
          <w:noProof w:val="0"/>
          <w:color w:val="FF0000"/>
          <w:sz w:val="28"/>
          <w:szCs w:val="28"/>
          <w:u w:val="none"/>
          <w:lang w:val="en-GB"/>
        </w:rPr>
        <w:t xml:space="preserve"> </w:t>
      </w:r>
      <w:r w:rsidRPr="23D59C93" w:rsidR="34D99CD1">
        <w:rPr>
          <w:rFonts w:ascii="Arial" w:hAnsi="Arial" w:eastAsia="Arial" w:cs="Arial"/>
          <w:b w:val="0"/>
          <w:bCs w:val="0"/>
          <w:i w:val="0"/>
          <w:iCs w:val="0"/>
          <w:caps w:val="0"/>
          <w:smallCaps w:val="0"/>
          <w:strike w:val="0"/>
          <w:dstrike w:val="0"/>
          <w:noProof w:val="0"/>
          <w:color w:val="FF0000"/>
          <w:sz w:val="28"/>
          <w:szCs w:val="28"/>
          <w:u w:val="none"/>
          <w:lang w:val="en-GB"/>
        </w:rPr>
        <w:t>discharge summaries do not include cardiology or maternity</w:t>
      </w:r>
      <w:r w:rsidRPr="23D59C93" w:rsidR="34D99CD1">
        <w:rPr>
          <w:rFonts w:ascii="Arial" w:hAnsi="Arial" w:eastAsia="Arial" w:cs="Arial"/>
          <w:b w:val="0"/>
          <w:bCs w:val="0"/>
          <w:i w:val="0"/>
          <w:iCs w:val="0"/>
          <w:caps w:val="0"/>
          <w:smallCaps w:val="0"/>
          <w:strike w:val="0"/>
          <w:dstrike w:val="0"/>
          <w:noProof w:val="0"/>
          <w:color w:val="000000"/>
          <w:sz w:val="28"/>
          <w:szCs w:val="28"/>
          <w:u w:val="none"/>
          <w:lang w:val="en-GB"/>
        </w:rPr>
        <w:t xml:space="preserve"> </w:t>
      </w:r>
      <w:r w:rsidRPr="23D59C93" w:rsidR="34D99CD1">
        <w:rPr>
          <w:rFonts w:ascii="Arial" w:hAnsi="Arial" w:eastAsia="Arial" w:cs="Arial"/>
          <w:noProof w:val="0"/>
          <w:sz w:val="24"/>
          <w:szCs w:val="24"/>
          <w:lang w:val="en-GB"/>
        </w:rPr>
        <w:t xml:space="preserve"> </w:t>
      </w:r>
    </w:p>
    <w:p w:rsidR="23D59C93" w:rsidP="23D59C93" w:rsidRDefault="23D59C93" w14:paraId="335B11EC" w14:textId="221FBFF3">
      <w:pPr>
        <w:pStyle w:val="Normal"/>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pPr>
    </w:p>
    <w:p w:rsidR="34D99CD1" w:rsidP="23D59C93" w:rsidRDefault="34D99CD1" w14:paraId="09888CA9" w14:textId="3BCDFC3B">
      <w:pPr>
        <w:pStyle w:val="Normal"/>
      </w:pPr>
      <w:r w:rsidRPr="23D59C93" w:rsidR="34D99CD1">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Shared Care Record datasets by organisation</w:t>
      </w:r>
    </w:p>
    <w:p w:rsidR="34D99CD1" w:rsidP="23D59C93" w:rsidRDefault="34D99CD1" w14:paraId="574B27E6" w14:textId="53A9B18E">
      <w:pPr>
        <w:pStyle w:val="Normal"/>
      </w:pPr>
      <w:r w:rsidRPr="23D59C93" w:rsidR="34D99CD1">
        <w:rPr>
          <w:rFonts w:ascii="Arial" w:hAnsi="Arial" w:eastAsia="Arial" w:cs="Arial"/>
          <w:b w:val="1"/>
          <w:bCs w:val="1"/>
          <w:i w:val="0"/>
          <w:iCs w:val="0"/>
          <w:caps w:val="0"/>
          <w:smallCaps w:val="0"/>
          <w:strike w:val="0"/>
          <w:dstrike w:val="0"/>
          <w:noProof w:val="0"/>
          <w:color w:val="221E20"/>
          <w:sz w:val="32"/>
          <w:szCs w:val="32"/>
          <w:u w:val="none"/>
          <w:lang w:val="en-GB"/>
        </w:rPr>
        <w:t>Essex Partnership University Trust</w:t>
      </w:r>
      <w:r>
        <w:br/>
      </w:r>
      <w:r w:rsidRPr="23D59C93" w:rsidR="34D99CD1">
        <w:rPr>
          <w:rFonts w:ascii="Arial" w:hAnsi="Arial" w:eastAsia="Arial" w:cs="Arial"/>
          <w:b w:val="1"/>
          <w:bCs w:val="1"/>
          <w:i w:val="0"/>
          <w:iCs w:val="0"/>
          <w:caps w:val="0"/>
          <w:smallCaps w:val="0"/>
          <w:strike w:val="0"/>
          <w:dstrike w:val="0"/>
          <w:noProof w:val="0"/>
          <w:color w:val="221E20"/>
          <w:sz w:val="32"/>
          <w:szCs w:val="32"/>
          <w:u w:val="none"/>
          <w:lang w:val="en-GB"/>
        </w:rPr>
        <w:t>Mobius &amp; Paris</w:t>
      </w:r>
    </w:p>
    <w:p w:rsidR="4F5707A6" w:rsidP="23D59C93" w:rsidRDefault="4F5707A6" w14:paraId="1EB6335D" w14:textId="42BB0166">
      <w:pPr>
        <w:pStyle w:val="Normal"/>
        <w:rPr>
          <w:rFonts w:ascii="Arial" w:hAnsi="Arial" w:eastAsia="Arial" w:cs="Arial"/>
          <w:b w:val="0"/>
          <w:bCs w:val="0"/>
          <w:i w:val="0"/>
          <w:iCs w:val="0"/>
          <w:caps w:val="0"/>
          <w:smallCaps w:val="0"/>
          <w:strike w:val="0"/>
          <w:dstrike w:val="0"/>
          <w:noProof w:val="0"/>
          <w:color w:val="221E20"/>
          <w:sz w:val="32"/>
          <w:szCs w:val="32"/>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Data live now:</w:t>
      </w:r>
      <w:r w:rsidRPr="23D59C93" w:rsidR="4F5707A6">
        <w:rPr>
          <w:rFonts w:ascii="Arial" w:hAnsi="Arial" w:eastAsia="Arial" w:cs="Arial"/>
          <w:b w:val="0"/>
          <w:bCs w:val="0"/>
          <w:i w:val="0"/>
          <w:iCs w:val="0"/>
          <w:caps w:val="0"/>
          <w:smallCaps w:val="0"/>
          <w:strike w:val="0"/>
          <w:dstrike w:val="0"/>
          <w:noProof w:val="0"/>
          <w:color w:val="221E20"/>
          <w:sz w:val="32"/>
          <w:szCs w:val="32"/>
          <w:u w:val="none"/>
          <w:lang w:val="en-GB"/>
        </w:rPr>
        <w:t xml:space="preserve"> </w:t>
      </w:r>
    </w:p>
    <w:p w:rsidR="4F5707A6" w:rsidP="23D59C93" w:rsidRDefault="4F5707A6" w14:paraId="19D19784" w14:textId="326F7372">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Advanced Decision Safeguarding (Paris) </w:t>
      </w:r>
    </w:p>
    <w:p w:rsidR="4F5707A6" w:rsidP="23D59C93" w:rsidRDefault="4F5707A6" w14:paraId="30EC281E" w14:textId="29CB7D3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Advanced Decision End of Life (Paris) </w:t>
      </w:r>
    </w:p>
    <w:p w:rsidR="4F5707A6" w:rsidP="23D59C93" w:rsidRDefault="4F5707A6" w14:paraId="7580351B" w14:textId="55A902DF">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Initial Assessment (Mobius &amp; Paris) </w:t>
      </w:r>
    </w:p>
    <w:p w:rsidR="4F5707A6" w:rsidP="23D59C93" w:rsidRDefault="4F5707A6" w14:paraId="368E4F82" w14:textId="56097D78">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CPA Assessment (Mobius) </w:t>
      </w:r>
    </w:p>
    <w:p w:rsidR="4F5707A6" w:rsidP="23D59C93" w:rsidRDefault="4F5707A6" w14:paraId="4E8E99B4" w14:textId="4802B1C0">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North_Risk_Summary (Paris) </w:t>
      </w:r>
    </w:p>
    <w:p w:rsidR="4F5707A6" w:rsidP="23D59C93" w:rsidRDefault="4F5707A6" w14:paraId="1DFC6434" w14:textId="1841C7FD">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CPA Risk Assessment (Mobius) </w:t>
      </w:r>
    </w:p>
    <w:p w:rsidR="4F5707A6" w:rsidP="23D59C93" w:rsidRDefault="4F5707A6" w14:paraId="3B8280D2" w14:textId="78A1481E">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Care Review/Care Plan (Paris) </w:t>
      </w:r>
    </w:p>
    <w:p w:rsidR="4F5707A6" w:rsidP="23D59C93" w:rsidRDefault="4F5707A6" w14:paraId="5BDB3A91" w14:textId="2265484B">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Care Treatment Plan (Mobius) </w:t>
      </w:r>
    </w:p>
    <w:p w:rsidR="4F5707A6" w:rsidP="23D59C93" w:rsidRDefault="4F5707A6" w14:paraId="7CD98C4D" w14:textId="36E6A2A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Specialist Care Plan Community (Paris) </w:t>
      </w:r>
    </w:p>
    <w:p w:rsidR="4F5707A6" w:rsidP="23D59C93" w:rsidRDefault="4F5707A6" w14:paraId="042EDB4E" w14:textId="7A654CDE">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LD Discharge Outpatient Clinical Report (Mobius) </w:t>
      </w:r>
    </w:p>
    <w:p w:rsidR="4F5707A6" w:rsidP="23D59C93" w:rsidRDefault="4F5707A6" w14:paraId="0C408181" w14:textId="33B13ED7">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24 Hrs Inpatient Discharge (Paris) </w:t>
      </w:r>
    </w:p>
    <w:p w:rsidR="4F5707A6" w:rsidP="23D59C93" w:rsidRDefault="4F5707A6" w14:paraId="71B1477B" w14:textId="6A1C82EF">
      <w:pPr>
        <w:pStyle w:val="ListParagraph"/>
        <w:rPr>
          <w:rFonts w:ascii="Arial" w:hAnsi="Arial" w:eastAsia="Arial" w:cs="Arial"/>
          <w:b w:val="1"/>
          <w:bCs w:val="1"/>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Discharge Note TTA (M</w:t>
      </w: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obi</w:t>
      </w: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us) </w:t>
      </w:r>
    </w:p>
    <w:p w:rsidR="4F5707A6" w:rsidP="23D59C93" w:rsidRDefault="4F5707A6" w14:paraId="1DCF12AB" w14:textId="32EE6594">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Discharge Summary to GP (Mobius) </w:t>
      </w:r>
    </w:p>
    <w:p w:rsidR="4F5707A6" w:rsidP="23D59C93" w:rsidRDefault="4F5707A6" w14:paraId="71E1FDA3" w14:textId="1909879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Discharge Summary (Mobius) </w:t>
      </w:r>
    </w:p>
    <w:p w:rsidR="4F5707A6" w:rsidP="23D59C93" w:rsidRDefault="4F5707A6" w14:paraId="3BC7B201" w14:textId="702FBBA3">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Full Discharge Report (Mobius) </w:t>
      </w:r>
    </w:p>
    <w:p w:rsidR="4F5707A6" w:rsidP="23D59C93" w:rsidRDefault="4F5707A6" w14:paraId="73BEE77B" w14:textId="7BADA7FB">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EPUT_Patient_Summary (Mobius &amp; Paris) </w:t>
      </w:r>
    </w:p>
    <w:p w:rsidR="4F5707A6" w:rsidP="23D59C93" w:rsidRDefault="4F5707A6" w14:paraId="0BCD66CF" w14:textId="3A0DE349">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Outpatient Report (Mobius) </w:t>
      </w:r>
    </w:p>
    <w:p w:rsidR="4F5707A6" w:rsidP="23D59C93" w:rsidRDefault="4F5707A6" w14:paraId="4BE06C03" w14:textId="69361537">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AMHP 535 (Paris) </w:t>
      </w:r>
    </w:p>
    <w:p w:rsidR="4F5707A6" w:rsidP="23D59C93" w:rsidRDefault="4F5707A6" w14:paraId="3407691C" w14:textId="00BA616D">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AMHP Reports (Mobius) </w:t>
      </w:r>
    </w:p>
    <w:p w:rsidR="4F5707A6" w:rsidP="23D59C93" w:rsidRDefault="4F5707A6" w14:paraId="777A5E3C" w14:textId="5C56427D">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LD Outpatient Report (Mobius) </w:t>
      </w:r>
    </w:p>
    <w:p w:rsidR="4F5707A6" w:rsidP="23D59C93" w:rsidRDefault="4F5707A6" w14:paraId="144DB9B6" w14:textId="3319A44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 xml:space="preserve">MH_InpatientDischarge (Mobius) </w:t>
      </w:r>
    </w:p>
    <w:p w:rsidR="4F5707A6" w:rsidP="23D59C93" w:rsidRDefault="4F5707A6" w14:paraId="19669905" w14:textId="254BD1A2">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4F5707A6">
        <w:rPr>
          <w:rFonts w:ascii="Arial" w:hAnsi="Arial" w:eastAsia="Arial" w:cs="Arial"/>
          <w:b w:val="0"/>
          <w:bCs w:val="0"/>
          <w:i w:val="0"/>
          <w:iCs w:val="0"/>
          <w:caps w:val="0"/>
          <w:smallCaps w:val="0"/>
          <w:strike w:val="0"/>
          <w:dstrike w:val="0"/>
          <w:noProof w:val="0"/>
          <w:color w:val="221E20"/>
          <w:sz w:val="24"/>
          <w:szCs w:val="24"/>
          <w:u w:val="none"/>
          <w:lang w:val="en-GB"/>
        </w:rPr>
        <w:t>MH_InpatientDischarge (Paris)</w:t>
      </w:r>
    </w:p>
    <w:p w:rsidR="23D59C93" w:rsidP="23D59C93" w:rsidRDefault="23D59C93" w14:paraId="2489F54B" w14:textId="0F9EE9B4">
      <w:pPr>
        <w:pStyle w:val="Normal"/>
        <w:rPr>
          <w:rFonts w:ascii="Arial" w:hAnsi="Arial" w:eastAsia="Arial" w:cs="Arial"/>
          <w:b w:val="1"/>
          <w:bCs w:val="1"/>
          <w:i w:val="0"/>
          <w:iCs w:val="0"/>
          <w:caps w:val="0"/>
          <w:smallCaps w:val="0"/>
          <w:strike w:val="0"/>
          <w:dstrike w:val="0"/>
          <w:noProof w:val="0"/>
          <w:color w:val="221E20"/>
          <w:sz w:val="32"/>
          <w:szCs w:val="32"/>
          <w:u w:val="none"/>
          <w:lang w:val="en-GB"/>
        </w:rPr>
      </w:pPr>
    </w:p>
    <w:p w:rsidR="34D99CD1" w:rsidP="23D59C93" w:rsidRDefault="34D99CD1" w14:paraId="2A248C7B" w14:textId="5D4EB221">
      <w:pPr>
        <w:pStyle w:val="Normal"/>
      </w:pPr>
      <w:r w:rsidRPr="23D59C93" w:rsidR="34D99CD1">
        <w:rPr>
          <w:rFonts w:ascii="Arial" w:hAnsi="Arial" w:eastAsia="Arial" w:cs="Arial"/>
          <w:b w:val="1"/>
          <w:bCs w:val="1"/>
          <w:i w:val="0"/>
          <w:iCs w:val="0"/>
          <w:caps w:val="0"/>
          <w:smallCaps w:val="0"/>
          <w:strike w:val="0"/>
          <w:dstrike w:val="0"/>
          <w:noProof w:val="0"/>
          <w:color w:val="221E20"/>
          <w:sz w:val="32"/>
          <w:szCs w:val="32"/>
          <w:u w:val="none"/>
          <w:lang w:val="en-GB"/>
        </w:rPr>
        <w:t>Essex County Council</w:t>
      </w:r>
      <w:r>
        <w:br/>
      </w:r>
      <w:r w:rsidRPr="23D59C93" w:rsidR="085E11BC">
        <w:rPr>
          <w:rFonts w:ascii="Arial" w:hAnsi="Arial" w:eastAsia="Arial" w:cs="Arial"/>
          <w:b w:val="1"/>
          <w:bCs w:val="1"/>
          <w:i w:val="0"/>
          <w:iCs w:val="0"/>
          <w:caps w:val="0"/>
          <w:smallCaps w:val="0"/>
          <w:strike w:val="0"/>
          <w:dstrike w:val="0"/>
          <w:noProof w:val="0"/>
          <w:color w:val="221E20"/>
          <w:sz w:val="32"/>
          <w:szCs w:val="32"/>
          <w:u w:val="none"/>
          <w:lang w:val="en-GB"/>
        </w:rPr>
        <w:t>Mosaic</w:t>
      </w:r>
    </w:p>
    <w:p w:rsidR="085E11BC" w:rsidP="23D59C93" w:rsidRDefault="085E11BC" w14:paraId="5B5660CC" w14:textId="0D958339">
      <w:pPr>
        <w:pStyle w:val="Normal"/>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Data live now: </w:t>
      </w:r>
    </w:p>
    <w:p w:rsidR="085E11BC" w:rsidP="23D59C93" w:rsidRDefault="085E11BC" w14:paraId="01E25A88" w14:textId="63032777">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Personal contacts: name and relationship of next of kin.  </w:t>
      </w:r>
    </w:p>
    <w:p w:rsidR="085E11BC" w:rsidP="23D59C93" w:rsidRDefault="085E11BC" w14:paraId="39609E6A" w14:textId="3E579B93">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Professional contacts: details of any allocated social worker, including team name and contact number (if available).  </w:t>
      </w:r>
    </w:p>
    <w:p w:rsidR="085E11BC" w:rsidP="23D59C93" w:rsidRDefault="085E11BC" w14:paraId="0B47EDC7" w14:textId="4F9929A1">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Support reason: such as physical disability, learning disability, mental health needs, or sensory impairment.  </w:t>
      </w:r>
    </w:p>
    <w:p w:rsidR="085E11BC" w:rsidP="23D59C93" w:rsidRDefault="085E11BC" w14:paraId="7B3A5BB5" w14:textId="4F6EFFB4">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Alerts &amp; Hazards: including safeguarding concern or enquiry status. These entries show the type of alert and whether it is active but may not include detailed information. </w:t>
      </w:r>
    </w:p>
    <w:p w:rsidR="085E11BC" w:rsidP="23D59C93" w:rsidRDefault="085E11BC" w14:paraId="1A31093F" w14:textId="5D377E95">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Events &amp; appointments: shows any adult social care assessments that have been completed within the previous 365 days on a rolling basis. Each entry shows the type of assessment, start and end dates, outcome (where recorded), and the team involved.  </w:t>
      </w:r>
    </w:p>
    <w:p w:rsidR="23D59C93" w:rsidP="23D59C93" w:rsidRDefault="23D59C93" w14:paraId="433B4F37" w14:textId="7994F27A">
      <w:pPr>
        <w:pStyle w:val="Normal"/>
        <w:rPr>
          <w:rFonts w:ascii="Arial" w:hAnsi="Arial" w:eastAsia="Arial" w:cs="Arial"/>
          <w:b w:val="0"/>
          <w:bCs w:val="0"/>
          <w:i w:val="0"/>
          <w:iCs w:val="0"/>
          <w:caps w:val="0"/>
          <w:smallCaps w:val="0"/>
          <w:strike w:val="0"/>
          <w:dstrike w:val="0"/>
          <w:noProof w:val="0"/>
          <w:color w:val="221E20"/>
          <w:sz w:val="24"/>
          <w:szCs w:val="24"/>
          <w:u w:val="none"/>
          <w:lang w:val="en-GB"/>
        </w:rPr>
      </w:pPr>
    </w:p>
    <w:p w:rsidR="085E11BC" w:rsidP="23D59C93" w:rsidRDefault="085E11BC" w14:paraId="3B5EE529" w14:textId="1B878758">
      <w:pPr>
        <w:pStyle w:val="Normal"/>
      </w:pPr>
      <w:r w:rsidRPr="23D59C93" w:rsidR="085E11BC">
        <w:rPr>
          <w:rFonts w:ascii="Arial" w:hAnsi="Arial" w:eastAsia="Arial" w:cs="Arial"/>
          <w:b w:val="1"/>
          <w:bCs w:val="1"/>
          <w:i w:val="0"/>
          <w:iCs w:val="0"/>
          <w:caps w:val="0"/>
          <w:smallCaps w:val="0"/>
          <w:strike w:val="0"/>
          <w:dstrike w:val="0"/>
          <w:noProof w:val="0"/>
          <w:color w:val="221E20"/>
          <w:sz w:val="32"/>
          <w:szCs w:val="32"/>
          <w:u w:val="none"/>
          <w:lang w:val="en-GB"/>
        </w:rPr>
        <w:t xml:space="preserve">IC24 – NHS 111 </w:t>
      </w:r>
      <w:r>
        <w:br/>
      </w:r>
      <w:r w:rsidRPr="23D59C93" w:rsidR="085E11BC">
        <w:rPr>
          <w:rFonts w:ascii="Arial" w:hAnsi="Arial" w:eastAsia="Arial" w:cs="Arial"/>
          <w:b w:val="1"/>
          <w:bCs w:val="1"/>
          <w:i w:val="0"/>
          <w:iCs w:val="0"/>
          <w:caps w:val="0"/>
          <w:smallCaps w:val="0"/>
          <w:strike w:val="0"/>
          <w:dstrike w:val="0"/>
          <w:noProof w:val="0"/>
          <w:color w:val="221E20"/>
          <w:sz w:val="32"/>
          <w:szCs w:val="32"/>
          <w:u w:val="none"/>
          <w:lang w:val="en-GB"/>
        </w:rPr>
        <w:t>Cleo</w:t>
      </w:r>
    </w:p>
    <w:p w:rsidR="085E11BC" w:rsidP="23D59C93" w:rsidRDefault="085E11BC" w14:paraId="30D26A7D" w14:textId="62597872">
      <w:pPr>
        <w:pStyle w:val="Normal"/>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Data live now: </w:t>
      </w:r>
    </w:p>
    <w:p w:rsidR="085E11BC" w:rsidP="23D59C93" w:rsidRDefault="085E11BC" w14:paraId="16076FA6" w14:textId="69AE1CDB">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Out of hours episodes and events </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summary details</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 (created after 26February 2025) </w:t>
      </w:r>
    </w:p>
    <w:p w:rsidR="085E11BC" w:rsidP="23D59C93" w:rsidRDefault="085E11BC" w14:paraId="7DDDDCE1" w14:textId="07C5F936">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NHS 111 report document, or post-event message (created after26 February 2025) </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which includes</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  </w:t>
      </w:r>
    </w:p>
    <w:p w:rsidR="085E11BC" w:rsidP="23D59C93" w:rsidRDefault="085E11BC" w14:paraId="5F9334FF" w14:textId="1CF67247">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Reported condition  </w:t>
      </w:r>
    </w:p>
    <w:p w:rsidR="085E11BC" w:rsidP="23D59C93" w:rsidRDefault="085E11BC" w14:paraId="676B2ED7" w14:textId="2492B300">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Pathway </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disposition(</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outcome of the NHS </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Pathways triage</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 process)  </w:t>
      </w:r>
    </w:p>
    <w:p w:rsidR="085E11BC" w:rsidP="23D59C93" w:rsidRDefault="085E11BC" w14:paraId="6D506B94" w14:textId="276D2ACF">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Consultation summary</w:t>
      </w: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  </w:t>
      </w:r>
    </w:p>
    <w:p w:rsidR="085E11BC" w:rsidP="23D59C93" w:rsidRDefault="085E11BC" w14:paraId="3D6AE75C" w14:textId="3E0EB5F8">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Pathways assessment  </w:t>
      </w:r>
    </w:p>
    <w:p w:rsidR="085E11BC" w:rsidP="23D59C93" w:rsidRDefault="085E11BC" w14:paraId="41D3D1B7" w14:textId="78291EE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085E11BC">
        <w:rPr>
          <w:rFonts w:ascii="Arial" w:hAnsi="Arial" w:eastAsia="Arial" w:cs="Arial"/>
          <w:b w:val="0"/>
          <w:bCs w:val="0"/>
          <w:i w:val="0"/>
          <w:iCs w:val="0"/>
          <w:caps w:val="0"/>
          <w:smallCaps w:val="0"/>
          <w:strike w:val="0"/>
          <w:dstrike w:val="0"/>
          <w:noProof w:val="0"/>
          <w:color w:val="221E20"/>
          <w:sz w:val="24"/>
          <w:szCs w:val="24"/>
          <w:u w:val="none"/>
          <w:lang w:val="en-GB"/>
        </w:rPr>
        <w:t xml:space="preserve">Advice given  </w:t>
      </w:r>
    </w:p>
    <w:p w:rsidR="23D59C93" w:rsidP="23D59C93" w:rsidRDefault="23D59C93" w14:paraId="7DE8FF81" w14:textId="4A0E1F49">
      <w:pPr>
        <w:pStyle w:val="Normal"/>
        <w:rPr>
          <w:rFonts w:ascii="Arial" w:hAnsi="Arial" w:eastAsia="Arial" w:cs="Arial"/>
          <w:b w:val="1"/>
          <w:bCs w:val="1"/>
          <w:i w:val="0"/>
          <w:iCs w:val="0"/>
          <w:caps w:val="0"/>
          <w:smallCaps w:val="0"/>
          <w:strike w:val="0"/>
          <w:dstrike w:val="0"/>
          <w:noProof w:val="0"/>
          <w:color w:val="221E20"/>
          <w:sz w:val="32"/>
          <w:szCs w:val="32"/>
          <w:u w:val="none"/>
          <w:lang w:val="en-GB"/>
        </w:rPr>
      </w:pPr>
    </w:p>
    <w:p w:rsidR="2452E16B" w:rsidP="23D59C93" w:rsidRDefault="2452E16B" w14:paraId="605BD509" w14:textId="1234FF35">
      <w:pPr>
        <w:pStyle w:val="Normal"/>
      </w:pPr>
      <w:r w:rsidRPr="23D59C93" w:rsidR="2452E16B">
        <w:rPr>
          <w:rFonts w:ascii="Arial" w:hAnsi="Arial" w:eastAsia="Arial" w:cs="Arial"/>
          <w:b w:val="1"/>
          <w:bCs w:val="1"/>
          <w:i w:val="0"/>
          <w:iCs w:val="0"/>
          <w:caps w:val="0"/>
          <w:smallCaps w:val="0"/>
          <w:strike w:val="0"/>
          <w:dstrike w:val="0"/>
          <w:noProof w:val="0"/>
          <w:color w:val="005EB8" w:themeColor="accent2" w:themeTint="FF" w:themeShade="FF"/>
          <w:sz w:val="40"/>
          <w:szCs w:val="40"/>
          <w:u w:val="none"/>
          <w:lang w:val="en-GB"/>
        </w:rPr>
        <w:t>Mid and South Essex Shared Care Record Data Sets by organisation</w:t>
      </w:r>
    </w:p>
    <w:p w:rsidR="2452E16B" w:rsidP="23D59C93" w:rsidRDefault="2452E16B" w14:paraId="1D5CFD4E" w14:textId="31C2A803">
      <w:pPr>
        <w:pStyle w:val="Normal"/>
      </w:pPr>
      <w:r w:rsidRPr="23D59C93" w:rsidR="2452E16B">
        <w:rPr>
          <w:rFonts w:ascii="Arial" w:hAnsi="Arial" w:eastAsia="Arial" w:cs="Arial"/>
          <w:b w:val="1"/>
          <w:bCs w:val="1"/>
          <w:i w:val="0"/>
          <w:iCs w:val="0"/>
          <w:caps w:val="0"/>
          <w:smallCaps w:val="0"/>
          <w:strike w:val="0"/>
          <w:dstrike w:val="0"/>
          <w:noProof w:val="0"/>
          <w:color w:val="221E20"/>
          <w:sz w:val="36"/>
          <w:szCs w:val="36"/>
          <w:u w:val="none"/>
          <w:lang w:val="en-GB"/>
        </w:rPr>
        <w:t>Southend City Council Liquid Logic</w:t>
      </w:r>
    </w:p>
    <w:p w:rsidR="2452E16B" w:rsidP="23D59C93" w:rsidRDefault="2452E16B" w14:paraId="2115085B" w14:textId="2D4B17ED">
      <w:pPr>
        <w:pStyle w:val="Normal"/>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Data from the last three years, including: </w:t>
      </w:r>
    </w:p>
    <w:p w:rsidR="2452E16B" w:rsidP="23D59C93" w:rsidRDefault="2452E16B" w14:paraId="7B0AED6E" w14:textId="2A4DEF92">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Demographics: Person demographics and contact details </w:t>
      </w:r>
    </w:p>
    <w:p w:rsidR="2452E16B" w:rsidP="23D59C93" w:rsidRDefault="2452E16B" w14:paraId="219B9AD6" w14:textId="0B5DEFE4">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Personal contacts: such as next of kin, advocate, emergency contact </w:t>
      </w:r>
    </w:p>
    <w:p w:rsidR="2452E16B" w:rsidP="23D59C93" w:rsidRDefault="2452E16B" w14:paraId="1C93DEB1" w14:textId="199DD721">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Professional contacts: details of any practitioners currently involved, including team name and contact number (if available). </w:t>
      </w:r>
    </w:p>
    <w:p w:rsidR="2452E16B" w:rsidP="23D59C93" w:rsidRDefault="2452E16B" w14:paraId="7F9F08EF" w14:textId="09382F6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Support reason: information about the person’s primary and secondary support needs, such as physical or personal care support. Includes a recorded start date and classification.  </w:t>
      </w:r>
    </w:p>
    <w:p w:rsidR="2452E16B" w:rsidP="23D59C93" w:rsidRDefault="2452E16B" w14:paraId="3409BE2E" w14:textId="50B68E6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Referrals: referral information, indicating whether the referral is active or completed. Key details include the service referred to, referral date, and status. </w:t>
      </w:r>
    </w:p>
    <w:p w:rsidR="2452E16B" w:rsidP="23D59C93" w:rsidRDefault="2452E16B" w14:paraId="1FFAE69D" w14:textId="3E97B943">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Alerts &amp; Hazards: critical alerts and hazards that may impact the person’s care. These are split into two categories: </w:t>
      </w:r>
    </w:p>
    <w:p w:rsidR="2452E16B" w:rsidP="23D59C93" w:rsidRDefault="2452E16B" w14:paraId="16DB8B8F" w14:textId="690E1F9E">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Risks: specific dangers or issues, such as physical or environmental hazards, that may require immediate attention. </w:t>
      </w:r>
    </w:p>
    <w:p w:rsidR="2452E16B" w:rsidP="23D59C93" w:rsidRDefault="2452E16B" w14:paraId="6C7914A3" w14:textId="21A998A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Special factors: conditions or considerations that could influence care, such as access challenges or sensory impairments. </w:t>
      </w:r>
    </w:p>
    <w:p w:rsidR="2452E16B" w:rsidP="23D59C93" w:rsidRDefault="2452E16B" w14:paraId="6799C4A3" w14:textId="187AD7B5">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Disabilities affecting care: disabilities declared that may impact the person’s care, including the type of disability and date recorded. </w:t>
      </w:r>
    </w:p>
    <w:p w:rsidR="2452E16B" w:rsidP="23D59C93" w:rsidRDefault="2452E16B" w14:paraId="1AA098F2" w14:textId="504EE10F">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Events &amp; appointments: shows any adult social care assessments, safeguarding, hospital admissions and DoLS – Deprivation of Liberty Safeguards that have been completed. </w:t>
      </w:r>
    </w:p>
    <w:p w:rsidR="2452E16B" w:rsidP="23D59C93" w:rsidRDefault="2452E16B" w14:paraId="472DFC2B" w14:textId="1AE0F906">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 xml:space="preserve">Provisions: council commissioned care provision currently in place, including the type of service, provider name, and status (active or completed). </w:t>
      </w:r>
    </w:p>
    <w:p w:rsidR="2452E16B" w:rsidP="23D59C93" w:rsidRDefault="2452E16B" w14:paraId="25007E80" w14:textId="7FA57941">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2452E16B">
        <w:rPr>
          <w:rFonts w:ascii="Arial" w:hAnsi="Arial" w:eastAsia="Arial" w:cs="Arial"/>
          <w:b w:val="0"/>
          <w:bCs w:val="0"/>
          <w:i w:val="0"/>
          <w:iCs w:val="0"/>
          <w:caps w:val="0"/>
          <w:smallCaps w:val="0"/>
          <w:strike w:val="0"/>
          <w:dstrike w:val="0"/>
          <w:noProof w:val="0"/>
          <w:color w:val="221E20"/>
          <w:sz w:val="24"/>
          <w:szCs w:val="24"/>
          <w:u w:val="none"/>
          <w:lang w:val="en-GB"/>
        </w:rPr>
        <w:t>Care and support plan: indicates whether a care or support plan is in place and its status (active or inactive). While full plans cannot be viewed directly, users can see key details like start and review dates, providing insight into ongoing support arrangements.</w:t>
      </w:r>
    </w:p>
    <w:p w:rsidR="3222E474" w:rsidP="23D59C93" w:rsidRDefault="3222E474" w14:paraId="6D915A23" w14:textId="4F41EE85">
      <w:pPr>
        <w:pStyle w:val="Normal"/>
        <w:rPr>
          <w:rFonts w:ascii="Arial" w:hAnsi="Arial" w:eastAsia="Arial" w:cs="Arial"/>
          <w:b w:val="1"/>
          <w:bCs w:val="1"/>
          <w:i w:val="0"/>
          <w:iCs w:val="0"/>
          <w:caps w:val="0"/>
          <w:smallCaps w:val="0"/>
          <w:strike w:val="0"/>
          <w:dstrike w:val="0"/>
          <w:noProof w:val="0"/>
          <w:color w:val="221E20"/>
          <w:sz w:val="24"/>
          <w:szCs w:val="24"/>
          <w:u w:val="none"/>
          <w:lang w:val="en-GB"/>
        </w:rPr>
      </w:pPr>
      <w:r w:rsidRPr="23D59C93" w:rsidR="3222E474">
        <w:rPr>
          <w:rFonts w:ascii="Arial" w:hAnsi="Arial" w:eastAsia="Arial" w:cs="Arial"/>
          <w:b w:val="1"/>
          <w:bCs w:val="1"/>
          <w:i w:val="0"/>
          <w:iCs w:val="0"/>
          <w:caps w:val="0"/>
          <w:smallCaps w:val="0"/>
          <w:strike w:val="0"/>
          <w:dstrike w:val="0"/>
          <w:noProof w:val="0"/>
          <w:color w:val="221E20"/>
          <w:sz w:val="24"/>
          <w:szCs w:val="24"/>
          <w:u w:val="none"/>
          <w:lang w:val="en-GB"/>
        </w:rPr>
        <w:t xml:space="preserve">Key information about Southend City Council data </w:t>
      </w:r>
    </w:p>
    <w:p w:rsidR="3222E474" w:rsidP="23D59C93" w:rsidRDefault="3222E474" w14:paraId="0D2EA694" w14:textId="1F31D6B0">
      <w:pPr>
        <w:pStyle w:val="Normal"/>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3222E474">
        <w:rPr>
          <w:rFonts w:ascii="Arial" w:hAnsi="Arial" w:eastAsia="Arial" w:cs="Arial"/>
          <w:b w:val="0"/>
          <w:bCs w:val="0"/>
          <w:i w:val="0"/>
          <w:iCs w:val="0"/>
          <w:caps w:val="0"/>
          <w:smallCaps w:val="0"/>
          <w:strike w:val="0"/>
          <w:dstrike w:val="0"/>
          <w:noProof w:val="0"/>
          <w:color w:val="221E20"/>
          <w:sz w:val="24"/>
          <w:szCs w:val="24"/>
          <w:u w:val="none"/>
          <w:lang w:val="en-GB"/>
        </w:rPr>
        <w:t xml:space="preserve">Referrals: To </w:t>
      </w:r>
      <w:r w:rsidRPr="23D59C93" w:rsidR="3222E474">
        <w:rPr>
          <w:rFonts w:ascii="Arial" w:hAnsi="Arial" w:eastAsia="Arial" w:cs="Arial"/>
          <w:b w:val="0"/>
          <w:bCs w:val="0"/>
          <w:i w:val="0"/>
          <w:iCs w:val="0"/>
          <w:caps w:val="0"/>
          <w:smallCaps w:val="0"/>
          <w:strike w:val="0"/>
          <w:dstrike w:val="0"/>
          <w:noProof w:val="0"/>
          <w:color w:val="221E20"/>
          <w:sz w:val="24"/>
          <w:szCs w:val="24"/>
          <w:u w:val="none"/>
          <w:lang w:val="en-GB"/>
        </w:rPr>
        <w:t>identify</w:t>
      </w:r>
      <w:r w:rsidRPr="23D59C93" w:rsidR="3222E474">
        <w:rPr>
          <w:rFonts w:ascii="Arial" w:hAnsi="Arial" w:eastAsia="Arial" w:cs="Arial"/>
          <w:b w:val="0"/>
          <w:bCs w:val="0"/>
          <w:i w:val="0"/>
          <w:iCs w:val="0"/>
          <w:caps w:val="0"/>
          <w:smallCaps w:val="0"/>
          <w:strike w:val="0"/>
          <w:dstrike w:val="0"/>
          <w:noProof w:val="0"/>
          <w:color w:val="221E20"/>
          <w:sz w:val="24"/>
          <w:szCs w:val="24"/>
          <w:u w:val="none"/>
          <w:lang w:val="en-GB"/>
        </w:rPr>
        <w:t xml:space="preserve"> the correct social care team the person has been referred to, look at the name </w:t>
      </w:r>
      <w:r w:rsidRPr="23D59C93" w:rsidR="3222E474">
        <w:rPr>
          <w:rFonts w:ascii="Arial" w:hAnsi="Arial" w:eastAsia="Arial" w:cs="Arial"/>
          <w:b w:val="0"/>
          <w:bCs w:val="0"/>
          <w:i w:val="0"/>
          <w:iCs w:val="0"/>
          <w:caps w:val="0"/>
          <w:smallCaps w:val="0"/>
          <w:strike w:val="0"/>
          <w:dstrike w:val="0"/>
          <w:noProof w:val="0"/>
          <w:color w:val="221E20"/>
          <w:sz w:val="24"/>
          <w:szCs w:val="24"/>
          <w:u w:val="none"/>
          <w:lang w:val="en-GB"/>
        </w:rPr>
        <w:t>stated</w:t>
      </w:r>
      <w:r w:rsidRPr="23D59C93" w:rsidR="3222E474">
        <w:rPr>
          <w:rFonts w:ascii="Arial" w:hAnsi="Arial" w:eastAsia="Arial" w:cs="Arial"/>
          <w:b w:val="0"/>
          <w:bCs w:val="0"/>
          <w:i w:val="0"/>
          <w:iCs w:val="0"/>
          <w:caps w:val="0"/>
          <w:smallCaps w:val="0"/>
          <w:strike w:val="0"/>
          <w:dstrike w:val="0"/>
          <w:noProof w:val="0"/>
          <w:color w:val="221E20"/>
          <w:sz w:val="24"/>
          <w:szCs w:val="24"/>
          <w:u w:val="none"/>
          <w:lang w:val="en-GB"/>
        </w:rPr>
        <w:t xml:space="preserve"> first in the ‘service referred to’ field in the description. The wording after the hyphen defines the social care system work tray. </w:t>
      </w:r>
      <w:r>
        <w:br/>
      </w:r>
    </w:p>
    <w:p w:rsidR="3222E474" w:rsidP="23D59C93" w:rsidRDefault="3222E474" w14:paraId="73CD52F6" w14:textId="5415AA50">
      <w:pPr>
        <w:pStyle w:val="Normal"/>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3222E474">
        <w:rPr>
          <w:rFonts w:ascii="Arial" w:hAnsi="Arial" w:eastAsia="Arial" w:cs="Arial"/>
          <w:b w:val="0"/>
          <w:bCs w:val="0"/>
          <w:i w:val="0"/>
          <w:iCs w:val="0"/>
          <w:caps w:val="0"/>
          <w:smallCaps w:val="0"/>
          <w:strike w:val="0"/>
          <w:dstrike w:val="0"/>
          <w:noProof w:val="0"/>
          <w:color w:val="221E20"/>
          <w:sz w:val="24"/>
          <w:szCs w:val="24"/>
          <w:u w:val="none"/>
          <w:lang w:val="en-GB"/>
        </w:rPr>
        <w:t xml:space="preserve">Professional network card: Most professionals are included, but some details, such as those for occupational therapists, are not yet available. These will be added in a future update. </w:t>
      </w:r>
      <w:r>
        <w:br/>
      </w:r>
    </w:p>
    <w:p w:rsidR="3222E474" w:rsidP="23D59C93" w:rsidRDefault="3222E474" w14:paraId="3FC279C4" w14:textId="21C1A097">
      <w:pPr>
        <w:pStyle w:val="Normal"/>
      </w:pPr>
      <w:r w:rsidRPr="23D59C93" w:rsidR="3222E474">
        <w:rPr>
          <w:rFonts w:ascii="Arial" w:hAnsi="Arial" w:eastAsia="Arial" w:cs="Arial"/>
          <w:b w:val="0"/>
          <w:bCs w:val="0"/>
          <w:i w:val="0"/>
          <w:iCs w:val="0"/>
          <w:caps w:val="0"/>
          <w:smallCaps w:val="0"/>
          <w:strike w:val="0"/>
          <w:dstrike w:val="0"/>
          <w:noProof w:val="0"/>
          <w:color w:val="221E20"/>
          <w:sz w:val="24"/>
          <w:szCs w:val="24"/>
          <w:u w:val="none"/>
          <w:lang w:val="en-GB"/>
        </w:rPr>
        <w:t>Care and support plans card: Interim and respite care plans, which are temporary and should display an end date, are not currently included in the Shared Care Record due to technical limitations. These plans will be added in a future update.</w:t>
      </w:r>
    </w:p>
    <w:p w:rsidR="23D59C93" w:rsidP="23D59C93" w:rsidRDefault="23D59C93" w14:paraId="6737E1FC" w14:textId="09E16AA7">
      <w:pPr>
        <w:pStyle w:val="Normal"/>
        <w:rPr>
          <w:rFonts w:ascii="Arial" w:hAnsi="Arial" w:eastAsia="Arial" w:cs="Arial"/>
          <w:b w:val="0"/>
          <w:bCs w:val="0"/>
          <w:i w:val="0"/>
          <w:iCs w:val="0"/>
          <w:caps w:val="0"/>
          <w:smallCaps w:val="0"/>
          <w:strike w:val="0"/>
          <w:dstrike w:val="0"/>
          <w:noProof w:val="0"/>
          <w:color w:val="221E20"/>
          <w:sz w:val="24"/>
          <w:szCs w:val="24"/>
          <w:u w:val="none"/>
          <w:lang w:val="en-GB"/>
        </w:rPr>
      </w:pPr>
    </w:p>
    <w:p w:rsidR="3222E474" w:rsidP="23D59C93" w:rsidRDefault="3222E474" w14:paraId="2AB86F50" w14:textId="090B2635">
      <w:pPr>
        <w:pStyle w:val="Normal"/>
        <w:rPr>
          <w:rFonts w:ascii="Arial" w:hAnsi="Arial" w:eastAsia="Arial" w:cs="Arial"/>
          <w:b w:val="0"/>
          <w:bCs w:val="0"/>
          <w:i w:val="0"/>
          <w:iCs w:val="0"/>
          <w:caps w:val="0"/>
          <w:smallCaps w:val="0"/>
          <w:strike w:val="0"/>
          <w:dstrike w:val="0"/>
          <w:noProof w:val="0"/>
          <w:color w:val="FF0000"/>
          <w:sz w:val="24"/>
          <w:szCs w:val="24"/>
          <w:u w:val="none"/>
          <w:lang w:val="en-GB"/>
        </w:rPr>
      </w:pPr>
      <w:r w:rsidRPr="23D59C93" w:rsidR="3222E474">
        <w:rPr>
          <w:rFonts w:ascii="Arial" w:hAnsi="Arial" w:eastAsia="Arial" w:cs="Arial"/>
          <w:b w:val="0"/>
          <w:bCs w:val="0"/>
          <w:i w:val="0"/>
          <w:iCs w:val="0"/>
          <w:caps w:val="0"/>
          <w:smallCaps w:val="0"/>
          <w:strike w:val="0"/>
          <w:dstrike w:val="0"/>
          <w:noProof w:val="0"/>
          <w:color w:val="FF0000"/>
          <w:sz w:val="24"/>
          <w:szCs w:val="24"/>
          <w:u w:val="none"/>
          <w:lang w:val="en-GB"/>
        </w:rPr>
        <w:t xml:space="preserve">DoLS – Deprivation of Liberty Safeguards </w:t>
      </w:r>
    </w:p>
    <w:p w:rsidR="3222E474" w:rsidP="23D59C93" w:rsidRDefault="3222E474" w14:paraId="080387F7" w14:textId="561933FA">
      <w:pPr>
        <w:pStyle w:val="Normal"/>
        <w:rPr>
          <w:rFonts w:ascii="Arial" w:hAnsi="Arial" w:eastAsia="Arial" w:cs="Arial"/>
          <w:b w:val="0"/>
          <w:bCs w:val="0"/>
          <w:i w:val="0"/>
          <w:iCs w:val="0"/>
          <w:caps w:val="0"/>
          <w:smallCaps w:val="0"/>
          <w:strike w:val="0"/>
          <w:dstrike w:val="0"/>
          <w:noProof w:val="0"/>
          <w:color w:val="FF0000"/>
          <w:sz w:val="24"/>
          <w:szCs w:val="24"/>
          <w:u w:val="none"/>
          <w:lang w:val="en-GB"/>
        </w:rPr>
      </w:pPr>
      <w:r w:rsidRPr="23D59C93" w:rsidR="3222E474">
        <w:rPr>
          <w:rFonts w:ascii="Arial" w:hAnsi="Arial" w:eastAsia="Arial" w:cs="Arial"/>
          <w:b w:val="0"/>
          <w:bCs w:val="0"/>
          <w:i w:val="0"/>
          <w:iCs w:val="0"/>
          <w:caps w:val="0"/>
          <w:smallCaps w:val="0"/>
          <w:strike w:val="0"/>
          <w:dstrike w:val="0"/>
          <w:noProof w:val="0"/>
          <w:color w:val="FF0000"/>
          <w:sz w:val="24"/>
          <w:szCs w:val="24"/>
          <w:u w:val="none"/>
          <w:lang w:val="en-GB"/>
        </w:rPr>
        <w:t xml:space="preserve"> </w:t>
      </w:r>
    </w:p>
    <w:p w:rsidR="3222E474" w:rsidP="23D59C93" w:rsidRDefault="3222E474" w14:paraId="6462746D" w14:textId="53AEB9B8">
      <w:pPr>
        <w:pStyle w:val="Normal"/>
        <w:rPr>
          <w:rFonts w:ascii="Arial" w:hAnsi="Arial" w:eastAsia="Arial" w:cs="Arial"/>
          <w:b w:val="0"/>
          <w:bCs w:val="0"/>
          <w:i w:val="0"/>
          <w:iCs w:val="0"/>
          <w:caps w:val="0"/>
          <w:smallCaps w:val="0"/>
          <w:strike w:val="0"/>
          <w:dstrike w:val="0"/>
          <w:noProof w:val="0"/>
          <w:color w:val="FF0000"/>
          <w:sz w:val="24"/>
          <w:szCs w:val="24"/>
          <w:u w:val="none"/>
          <w:lang w:val="en-GB"/>
        </w:rPr>
      </w:pPr>
      <w:r w:rsidRPr="23D59C93" w:rsidR="3222E474">
        <w:rPr>
          <w:rFonts w:ascii="Arial" w:hAnsi="Arial" w:eastAsia="Arial" w:cs="Arial"/>
          <w:b w:val="0"/>
          <w:bCs w:val="0"/>
          <w:i w:val="0"/>
          <w:iCs w:val="0"/>
          <w:caps w:val="0"/>
          <w:smallCaps w:val="0"/>
          <w:strike w:val="0"/>
          <w:dstrike w:val="0"/>
          <w:noProof w:val="0"/>
          <w:color w:val="FF0000"/>
          <w:sz w:val="24"/>
          <w:szCs w:val="24"/>
          <w:u w:val="none"/>
          <w:lang w:val="en-GB"/>
        </w:rPr>
        <w:t>Please note: For hospital admissions &amp; discharges there will only be data for those known to Adult Social care and required input to facilitate discharge.</w:t>
      </w:r>
    </w:p>
    <w:p w:rsidR="23D59C93" w:rsidP="23D59C93" w:rsidRDefault="23D59C93" w14:paraId="0BD21074" w14:textId="556EA957">
      <w:pPr>
        <w:pStyle w:val="Normal"/>
        <w:rPr>
          <w:rFonts w:ascii="Arial" w:hAnsi="Arial" w:eastAsia="Arial" w:cs="Arial"/>
          <w:b w:val="0"/>
          <w:bCs w:val="0"/>
          <w:i w:val="0"/>
          <w:iCs w:val="0"/>
          <w:caps w:val="0"/>
          <w:smallCaps w:val="0"/>
          <w:strike w:val="0"/>
          <w:dstrike w:val="0"/>
          <w:noProof w:val="0"/>
          <w:color w:val="221E20"/>
          <w:sz w:val="24"/>
          <w:szCs w:val="24"/>
          <w:u w:val="none"/>
          <w:lang w:val="en-GB"/>
        </w:rPr>
      </w:pPr>
    </w:p>
    <w:p w:rsidR="5B38753E" w:rsidP="23D59C93" w:rsidRDefault="5B38753E" w14:paraId="1ED66FDB" w14:textId="2C144456">
      <w:pPr>
        <w:pStyle w:val="Normal"/>
      </w:pPr>
      <w:r w:rsidRPr="23D59C93" w:rsidR="5B38753E">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 xml:space="preserve">Mid and South Essex Shared Care Record Data Sets by organisation </w:t>
      </w:r>
      <w:r w:rsidRPr="23D59C93" w:rsidR="5B38753E">
        <w:rPr>
          <w:rFonts w:ascii="Arial" w:hAnsi="Arial" w:eastAsia="Arial" w:cs="Arial"/>
          <w:noProof w:val="0"/>
          <w:sz w:val="24"/>
          <w:szCs w:val="24"/>
          <w:lang w:val="en-GB"/>
        </w:rPr>
        <w:t xml:space="preserve"> </w:t>
      </w:r>
    </w:p>
    <w:p w:rsidR="5B38753E" w:rsidP="23D59C93" w:rsidRDefault="5B38753E" w14:paraId="5F156B40" w14:textId="23522B95">
      <w:pPr>
        <w:pStyle w:val="Normal"/>
      </w:pPr>
      <w:r w:rsidRPr="23D59C93" w:rsidR="5B38753E">
        <w:rPr>
          <w:rFonts w:ascii="Arial" w:hAnsi="Arial" w:eastAsia="Arial" w:cs="Arial"/>
          <w:b w:val="1"/>
          <w:bCs w:val="1"/>
          <w:i w:val="0"/>
          <w:iCs w:val="0"/>
          <w:caps w:val="0"/>
          <w:smallCaps w:val="0"/>
          <w:strike w:val="0"/>
          <w:dstrike w:val="0"/>
          <w:noProof w:val="0"/>
          <w:color w:val="221E20"/>
          <w:sz w:val="32"/>
          <w:szCs w:val="32"/>
          <w:u w:val="none"/>
          <w:lang w:val="en-GB"/>
        </w:rPr>
        <w:t>Thurrock Council Adults - Liquid Logic</w:t>
      </w:r>
    </w:p>
    <w:p w:rsidR="5B38753E" w:rsidP="23D59C93" w:rsidRDefault="5B38753E" w14:paraId="276EB442" w14:textId="13B0F2E2">
      <w:pPr>
        <w:pStyle w:val="Normal"/>
        <w:rPr>
          <w:rFonts w:ascii="Arial" w:hAnsi="Arial" w:eastAsia="Arial" w:cs="Arial"/>
          <w:b w:val="1"/>
          <w:bCs w:val="1"/>
          <w:i w:val="0"/>
          <w:iCs w:val="0"/>
          <w:caps w:val="0"/>
          <w:smallCaps w:val="0"/>
          <w:strike w:val="0"/>
          <w:dstrike w:val="0"/>
          <w:noProof w:val="0"/>
          <w:color w:val="221E20"/>
          <w:sz w:val="24"/>
          <w:szCs w:val="24"/>
          <w:u w:val="none"/>
          <w:lang w:val="en-GB"/>
        </w:rPr>
      </w:pPr>
      <w:r w:rsidRPr="23D59C93" w:rsidR="5B38753E">
        <w:rPr>
          <w:rFonts w:ascii="Arial" w:hAnsi="Arial" w:eastAsia="Arial" w:cs="Arial"/>
          <w:b w:val="1"/>
          <w:bCs w:val="1"/>
          <w:i w:val="0"/>
          <w:iCs w:val="0"/>
          <w:caps w:val="0"/>
          <w:smallCaps w:val="0"/>
          <w:strike w:val="0"/>
          <w:dstrike w:val="0"/>
          <w:noProof w:val="0"/>
          <w:color w:val="221E20"/>
          <w:sz w:val="24"/>
          <w:szCs w:val="24"/>
          <w:u w:val="none"/>
          <w:lang w:val="en-GB"/>
        </w:rPr>
        <w:t xml:space="preserve">Data from the last three years, including: </w:t>
      </w:r>
    </w:p>
    <w:p w:rsidR="5B38753E" w:rsidP="23D59C93" w:rsidRDefault="5B38753E" w14:paraId="1696BA64" w14:textId="2F6ADD8D">
      <w:pPr>
        <w:pStyle w:val="Normal"/>
      </w:pPr>
      <w:r w:rsidRPr="23D59C93" w:rsidR="5B38753E">
        <w:rPr>
          <w:rFonts w:ascii="Arial" w:hAnsi="Arial" w:eastAsia="Arial" w:cs="Arial"/>
          <w:b w:val="1"/>
          <w:bCs w:val="1"/>
          <w:i w:val="0"/>
          <w:iCs w:val="0"/>
          <w:caps w:val="0"/>
          <w:smallCaps w:val="0"/>
          <w:strike w:val="0"/>
          <w:dstrike w:val="0"/>
          <w:noProof w:val="0"/>
          <w:color w:val="221E20"/>
          <w:sz w:val="32"/>
          <w:szCs w:val="32"/>
          <w:u w:val="none"/>
          <w:lang w:val="en-GB"/>
        </w:rPr>
        <w:t xml:space="preserve"> </w:t>
      </w:r>
    </w:p>
    <w:p w:rsidR="5B38753E" w:rsidP="23D59C93" w:rsidRDefault="5B38753E" w14:paraId="167B094D" w14:textId="523CAA4E">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Demographics: Person demographics and contact details </w:t>
      </w:r>
    </w:p>
    <w:p w:rsidR="5B38753E" w:rsidP="23D59C93" w:rsidRDefault="5B38753E" w14:paraId="7FD812C6" w14:textId="5A03C786">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Personal contacts: such as next of kin, advocate, emergency contact  </w:t>
      </w:r>
    </w:p>
    <w:p w:rsidR="5B38753E" w:rsidP="23D59C93" w:rsidRDefault="5B38753E" w14:paraId="13453F63" w14:textId="6F960C53">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Professional contacts: details of any practitioners currently involved, including team name and contact number (if available). </w:t>
      </w:r>
    </w:p>
    <w:p w:rsidR="5B38753E" w:rsidP="23D59C93" w:rsidRDefault="5B38753E" w14:paraId="7BB1C7E9" w14:textId="79C969E4">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Support reason: information about the person’s primary and secondary support needs, such as physical or personal care support. Includes a recorded start date and classification.  </w:t>
      </w:r>
    </w:p>
    <w:p w:rsidR="5B38753E" w:rsidP="23D59C93" w:rsidRDefault="5B38753E" w14:paraId="2BDD6987" w14:textId="7EF81501">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Referrals: referral information, indicating whether</w:t>
      </w:r>
      <w:r w:rsidRPr="23D59C93" w:rsidR="5B38753E">
        <w:rPr>
          <w:rFonts w:ascii="Arial" w:hAnsi="Arial" w:eastAsia="Arial" w:cs="Arial"/>
          <w:b w:val="1"/>
          <w:bCs w:val="1"/>
          <w:i w:val="0"/>
          <w:iCs w:val="0"/>
          <w:caps w:val="0"/>
          <w:smallCaps w:val="0"/>
          <w:strike w:val="0"/>
          <w:dstrike w:val="0"/>
          <w:noProof w:val="0"/>
          <w:color w:val="221E20"/>
          <w:sz w:val="32"/>
          <w:szCs w:val="32"/>
          <w:u w:val="none"/>
          <w:lang w:val="en-GB"/>
        </w:rPr>
        <w:t xml:space="preserve"> </w:t>
      </w: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the referral is active or completed. Key details include the service referred to, referral date, and status. </w:t>
      </w:r>
    </w:p>
    <w:p w:rsidR="5B38753E" w:rsidP="23D59C93" w:rsidRDefault="5B38753E" w14:paraId="26F74769" w14:textId="560AB004">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Alerts &amp; Hazards: critical alerts and hazards that may impact the person’s care. These are split into two categories: </w:t>
      </w:r>
    </w:p>
    <w:p w:rsidR="5B38753E" w:rsidP="23D59C93" w:rsidRDefault="5B38753E" w14:paraId="0CD569D4" w14:textId="3F5CDC3B">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Risks: specific dangers or issues, such as physical or environmental hazards, that may require immediate attention. </w:t>
      </w:r>
    </w:p>
    <w:p w:rsidR="5B38753E" w:rsidP="23D59C93" w:rsidRDefault="5B38753E" w14:paraId="03DC9C9B" w14:textId="2E8B813A">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Special factors: conditions or considerations that could influence care, such as access challenges or sensory impairments. </w:t>
      </w:r>
    </w:p>
    <w:p w:rsidR="5B38753E" w:rsidP="23D59C93" w:rsidRDefault="5B38753E" w14:paraId="75925908" w14:textId="2E0F3A05">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Disabilities affecting care: disabilities declared that may impact the person’s care, including the type of disability and date recorded. </w:t>
      </w:r>
    </w:p>
    <w:p w:rsidR="5B38753E" w:rsidP="23D59C93" w:rsidRDefault="5B38753E" w14:paraId="3C4099C9" w14:textId="45B59BAC">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Events &amp; appointments: shows any adult social care assessments, safeguarding, hospital admissions and DoLS – Deprivation of Liberty Safeguards that have been completed. </w:t>
      </w:r>
    </w:p>
    <w:p w:rsidR="5B38753E" w:rsidP="23D59C93" w:rsidRDefault="5B38753E" w14:paraId="56DC47C3" w14:textId="51D066C5">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 xml:space="preserve">Provisions: council commissioned care provision currently in place, including the type of service, provider name, and status (active or completed). </w:t>
      </w:r>
    </w:p>
    <w:p w:rsidR="5B38753E" w:rsidP="23D59C93" w:rsidRDefault="5B38753E" w14:paraId="700F7C93" w14:textId="1095E343">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5B38753E">
        <w:rPr>
          <w:rFonts w:ascii="Arial" w:hAnsi="Arial" w:eastAsia="Arial" w:cs="Arial"/>
          <w:b w:val="0"/>
          <w:bCs w:val="0"/>
          <w:i w:val="0"/>
          <w:iCs w:val="0"/>
          <w:caps w:val="0"/>
          <w:smallCaps w:val="0"/>
          <w:strike w:val="0"/>
          <w:dstrike w:val="0"/>
          <w:noProof w:val="0"/>
          <w:color w:val="221E20"/>
          <w:sz w:val="24"/>
          <w:szCs w:val="24"/>
          <w:u w:val="none"/>
          <w:lang w:val="en-GB"/>
        </w:rPr>
        <w:t>Care and support plan: indicates whether a care or support plan is in place and its status (active or inactive). While full plans cannot be viewed directly, users can see key details like start and review dates, providing insight into ongoing support arrangements.</w:t>
      </w:r>
    </w:p>
    <w:p w:rsidR="619D5946" w:rsidP="23D59C93" w:rsidRDefault="619D5946" w14:paraId="43A3306C" w14:textId="36E844DA">
      <w:pPr>
        <w:pStyle w:val="Normal"/>
        <w:rPr>
          <w:rFonts w:ascii="Arial" w:hAnsi="Arial" w:eastAsia="Arial" w:cs="Arial"/>
          <w:b w:val="0"/>
          <w:bCs w:val="0"/>
          <w:i w:val="0"/>
          <w:iCs w:val="0"/>
          <w:caps w:val="0"/>
          <w:smallCaps w:val="0"/>
          <w:strike w:val="0"/>
          <w:dstrike w:val="0"/>
          <w:noProof w:val="0"/>
          <w:color w:val="FF000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FF0000"/>
          <w:sz w:val="24"/>
          <w:szCs w:val="24"/>
          <w:u w:val="none"/>
          <w:lang w:val="en-GB"/>
        </w:rPr>
        <w:t xml:space="preserve">Please note: For hospital admissions &amp; discharges there will only be data for those known to Adult Social care and required input to </w:t>
      </w:r>
      <w:r w:rsidRPr="23D59C93" w:rsidR="619D5946">
        <w:rPr>
          <w:rFonts w:ascii="Arial" w:hAnsi="Arial" w:eastAsia="Arial" w:cs="Arial"/>
          <w:b w:val="0"/>
          <w:bCs w:val="0"/>
          <w:i w:val="0"/>
          <w:iCs w:val="0"/>
          <w:caps w:val="0"/>
          <w:smallCaps w:val="0"/>
          <w:strike w:val="0"/>
          <w:dstrike w:val="0"/>
          <w:noProof w:val="0"/>
          <w:color w:val="FF0000"/>
          <w:sz w:val="24"/>
          <w:szCs w:val="24"/>
          <w:u w:val="none"/>
          <w:lang w:val="en-GB"/>
        </w:rPr>
        <w:t>facilitate</w:t>
      </w:r>
      <w:r w:rsidRPr="23D59C93" w:rsidR="619D5946">
        <w:rPr>
          <w:rFonts w:ascii="Arial" w:hAnsi="Arial" w:eastAsia="Arial" w:cs="Arial"/>
          <w:b w:val="0"/>
          <w:bCs w:val="0"/>
          <w:i w:val="0"/>
          <w:iCs w:val="0"/>
          <w:caps w:val="0"/>
          <w:smallCaps w:val="0"/>
          <w:strike w:val="0"/>
          <w:dstrike w:val="0"/>
          <w:noProof w:val="0"/>
          <w:color w:val="FF0000"/>
          <w:sz w:val="24"/>
          <w:szCs w:val="24"/>
          <w:u w:val="none"/>
          <w:lang w:val="en-GB"/>
        </w:rPr>
        <w:t xml:space="preserve"> discharge.</w:t>
      </w:r>
    </w:p>
    <w:p w:rsidR="23D59C93" w:rsidP="23D59C93" w:rsidRDefault="23D59C93" w14:paraId="23D0CC99" w14:textId="02F087D8">
      <w:pPr>
        <w:pStyle w:val="Normal"/>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pPr>
    </w:p>
    <w:p w:rsidR="619D5946" w:rsidP="23D59C93" w:rsidRDefault="619D5946" w14:paraId="74993C3F" w14:textId="66AC9230">
      <w:pPr>
        <w:pStyle w:val="Normal"/>
      </w:pPr>
      <w:r w:rsidRPr="23D59C93" w:rsidR="619D5946">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 xml:space="preserve">Mid and South Essex Shared Care Record Data Sets by organisation </w:t>
      </w:r>
      <w:r w:rsidRPr="23D59C93" w:rsidR="619D5946">
        <w:rPr>
          <w:rFonts w:ascii="Arial" w:hAnsi="Arial" w:eastAsia="Arial" w:cs="Arial"/>
          <w:noProof w:val="0"/>
          <w:sz w:val="32"/>
          <w:szCs w:val="32"/>
          <w:lang w:val="en-GB"/>
        </w:rPr>
        <w:t xml:space="preserve"> </w:t>
      </w:r>
    </w:p>
    <w:p w:rsidR="619D5946" w:rsidP="23D59C93" w:rsidRDefault="619D5946" w14:paraId="4D98BFF2" w14:textId="5DBCE288">
      <w:pPr>
        <w:pStyle w:val="Normal"/>
        <w:rPr>
          <w:rFonts w:ascii="Arial" w:hAnsi="Arial" w:eastAsia="Arial" w:cs="Arial"/>
          <w:noProof w:val="0"/>
          <w:sz w:val="32"/>
          <w:szCs w:val="32"/>
          <w:lang w:val="en-GB"/>
        </w:rPr>
      </w:pPr>
      <w:r w:rsidRPr="23D59C93" w:rsidR="619D5946">
        <w:rPr>
          <w:rFonts w:ascii="Arial" w:hAnsi="Arial" w:eastAsia="Arial" w:cs="Arial"/>
          <w:b w:val="1"/>
          <w:bCs w:val="1"/>
          <w:i w:val="0"/>
          <w:iCs w:val="0"/>
          <w:caps w:val="0"/>
          <w:smallCaps w:val="0"/>
          <w:strike w:val="0"/>
          <w:dstrike w:val="0"/>
          <w:noProof w:val="0"/>
          <w:color w:val="221E20"/>
          <w:sz w:val="32"/>
          <w:szCs w:val="32"/>
          <w:u w:val="none"/>
          <w:lang w:val="en-GB"/>
        </w:rPr>
        <w:t>Thurrock Council Children's - Liquid Logic</w:t>
      </w:r>
    </w:p>
    <w:p w:rsidR="619D5946" w:rsidP="23D59C93" w:rsidRDefault="619D5946" w14:paraId="2637E493" w14:textId="41F6C206">
      <w:pPr>
        <w:pStyle w:val="Normal"/>
        <w:rPr>
          <w:rFonts w:ascii="Arial" w:hAnsi="Arial" w:eastAsia="Arial" w:cs="Arial"/>
          <w:b w:val="1"/>
          <w:bCs w:val="1"/>
          <w:i w:val="0"/>
          <w:iCs w:val="0"/>
          <w:caps w:val="0"/>
          <w:smallCaps w:val="0"/>
          <w:strike w:val="0"/>
          <w:dstrike w:val="0"/>
          <w:noProof w:val="0"/>
          <w:color w:val="221E20"/>
          <w:sz w:val="24"/>
          <w:szCs w:val="24"/>
          <w:u w:val="none"/>
          <w:lang w:val="en-GB"/>
        </w:rPr>
      </w:pPr>
      <w:r w:rsidRPr="23D59C93" w:rsidR="619D5946">
        <w:rPr>
          <w:rFonts w:ascii="Arial" w:hAnsi="Arial" w:eastAsia="Arial" w:cs="Arial"/>
          <w:b w:val="1"/>
          <w:bCs w:val="1"/>
          <w:i w:val="0"/>
          <w:iCs w:val="0"/>
          <w:caps w:val="0"/>
          <w:smallCaps w:val="0"/>
          <w:strike w:val="0"/>
          <w:dstrike w:val="0"/>
          <w:noProof w:val="0"/>
          <w:color w:val="221E20"/>
          <w:sz w:val="24"/>
          <w:szCs w:val="24"/>
          <w:u w:val="none"/>
          <w:lang w:val="en-GB"/>
        </w:rPr>
        <w:t xml:space="preserve">Data from the last three years, including: </w:t>
      </w:r>
    </w:p>
    <w:p w:rsidR="619D5946" w:rsidP="23D59C93" w:rsidRDefault="619D5946" w14:paraId="5C824EE0" w14:textId="6763490D">
      <w:pPr>
        <w:pStyle w:val="Normal"/>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 xml:space="preserve"> </w:t>
      </w:r>
    </w:p>
    <w:p w:rsidR="619D5946" w:rsidP="23D59C93" w:rsidRDefault="619D5946" w14:paraId="6CD8900E" w14:textId="67CA4A80">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 xml:space="preserve">Demographics: Person demographics </w:t>
      </w:r>
    </w:p>
    <w:p w:rsidR="619D5946" w:rsidP="23D59C93" w:rsidRDefault="619D5946" w14:paraId="15EE7401" w14:textId="25D8CDD5">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 xml:space="preserve">Professional contacts: details of any practitioners currently involved, including team name and contact number (if available). </w:t>
      </w:r>
    </w:p>
    <w:p w:rsidR="619D5946" w:rsidP="23D59C93" w:rsidRDefault="619D5946" w14:paraId="7614F82C" w14:textId="150765B9">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 xml:space="preserve">Support reason (Classification): This includes "category of need" for which the social care input is being provided for example abuse or neglect, family dysfunction, parent illness or disability.  </w:t>
      </w:r>
    </w:p>
    <w:p w:rsidR="619D5946" w:rsidP="23D59C93" w:rsidRDefault="619D5946" w14:paraId="6ADF5AAC" w14:textId="617D2AAE">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 xml:space="preserve">Referrals: referral information, indicating whether the referral is active or completed. Key details include the service referred to, referral date, and status. </w:t>
      </w:r>
    </w:p>
    <w:p w:rsidR="619D5946" w:rsidP="23D59C93" w:rsidRDefault="619D5946" w14:paraId="25901519" w14:textId="4628BCE5">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 xml:space="preserve">Alerts: Includes categories such as whether the child is Child in Need (CiN), Child Protection (CP) or Child Looked After (CLA), also where the child is "Missing" or has a hazard recorded against them. </w:t>
      </w:r>
    </w:p>
    <w:p w:rsidR="619D5946" w:rsidP="23D59C93" w:rsidRDefault="619D5946" w14:paraId="196E0C0B" w14:textId="659294FD">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 xml:space="preserve">Impairments affecting care: Impairments declared that may impact the person’s care, including the type of impairment and date recorded. </w:t>
      </w:r>
    </w:p>
    <w:p w:rsidR="619D5946" w:rsidP="23D59C93" w:rsidRDefault="619D5946" w14:paraId="1AED4620" w14:textId="78F148D0">
      <w:pPr>
        <w:pStyle w:val="ListParagraph"/>
        <w:rPr>
          <w:rFonts w:ascii="Arial" w:hAnsi="Arial" w:eastAsia="Arial" w:cs="Arial"/>
          <w:b w:val="0"/>
          <w:bCs w:val="0"/>
          <w:i w:val="0"/>
          <w:iCs w:val="0"/>
          <w:caps w:val="0"/>
          <w:smallCaps w:val="0"/>
          <w:strike w:val="0"/>
          <w:dstrike w:val="0"/>
          <w:noProof w:val="0"/>
          <w:color w:val="221E20"/>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221E20"/>
          <w:sz w:val="24"/>
          <w:szCs w:val="24"/>
          <w:u w:val="none"/>
          <w:lang w:val="en-GB"/>
        </w:rPr>
        <w:t>Events &amp; appointments:  –  shows children social care assessment.  Also includes missing child return interviews and CiN,CP &amp; CLA meetings, visits and case notes.  Information relates to the event type and start/end dates.  Note: where a "Referral" has taken place in the last 3 years details of any events recorded prior to that referral are shared.</w:t>
      </w:r>
    </w:p>
    <w:p w:rsidR="23D59C93" w:rsidP="23D59C93" w:rsidRDefault="23D59C93" w14:paraId="0785D0F8" w14:textId="35F0F9CB">
      <w:pPr>
        <w:pStyle w:val="Normal"/>
        <w:rPr>
          <w:rFonts w:ascii="Arial" w:hAnsi="Arial" w:eastAsia="Arial" w:cs="Arial"/>
          <w:b w:val="0"/>
          <w:bCs w:val="0"/>
          <w:i w:val="0"/>
          <w:iCs w:val="0"/>
          <w:caps w:val="0"/>
          <w:smallCaps w:val="0"/>
          <w:strike w:val="0"/>
          <w:dstrike w:val="0"/>
          <w:noProof w:val="0"/>
          <w:color w:val="221E20"/>
          <w:sz w:val="24"/>
          <w:szCs w:val="24"/>
          <w:u w:val="none"/>
          <w:lang w:val="en-GB"/>
        </w:rPr>
      </w:pPr>
    </w:p>
    <w:p w:rsidR="23D59C93" w:rsidP="23D59C93" w:rsidRDefault="23D59C93" w14:paraId="7FDD8B38" w14:textId="19792A59">
      <w:pPr>
        <w:pStyle w:val="Normal"/>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pPr>
    </w:p>
    <w:p w:rsidR="23D59C93" w:rsidP="23D59C93" w:rsidRDefault="23D59C93" w14:paraId="5B75CC01" w14:textId="53F0A9A3">
      <w:pPr>
        <w:pStyle w:val="Normal"/>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pPr>
    </w:p>
    <w:p w:rsidR="619D5946" w:rsidP="23D59C93" w:rsidRDefault="619D5946" w14:paraId="17F24155" w14:textId="196C5D37">
      <w:pPr>
        <w:pStyle w:val="Normal"/>
      </w:pPr>
      <w:r w:rsidRPr="23D59C93" w:rsidR="619D5946">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ShCR</w:t>
      </w:r>
      <w:r w:rsidRPr="23D59C93" w:rsidR="619D5946">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 xml:space="preserve"> Integrated Care Plan (ICP) Background &amp; Context</w:t>
      </w:r>
    </w:p>
    <w:p w:rsidR="619D5946" w:rsidP="23D59C93" w:rsidRDefault="619D5946" w14:paraId="7BC906BB" w14:textId="13B2AE6C">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 xml:space="preserve">The decision to create an ‘Integrated Care Plan’ (ICP) based on the D2A / CHC Pathway was signed off at the September 2025 ShCR Programme Board. </w:t>
      </w:r>
    </w:p>
    <w:p w:rsidR="619D5946" w:rsidP="23D59C93" w:rsidRDefault="619D5946" w14:paraId="037C85FC" w14:textId="6BDFA2ED">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This project brings in much anticipated functionality around workflow and for the purposes of this specific pathway, moves</w:t>
      </w:r>
      <w:r w:rsidRPr="23D59C93" w:rsidR="619D5946">
        <w:rPr>
          <w:rFonts w:ascii="Arial" w:hAnsi="Arial" w:eastAsia="Arial" w:cs="Arial"/>
          <w:b w:val="1"/>
          <w:bCs w:val="1"/>
          <w:i w:val="0"/>
          <w:iCs w:val="0"/>
          <w:caps w:val="0"/>
          <w:smallCaps w:val="0"/>
          <w:strike w:val="0"/>
          <w:dstrike w:val="0"/>
          <w:noProof w:val="0"/>
          <w:color w:val="auto"/>
          <w:sz w:val="36"/>
          <w:szCs w:val="36"/>
          <w:u w:val="none"/>
          <w:lang w:val="en-GB"/>
        </w:rPr>
        <w:t xml:space="preserve"> </w:t>
      </w: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 xml:space="preserve">the </w:t>
      </w: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ShCR</w:t>
      </w: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 xml:space="preserve"> from a viewing only to a doing platform with forms such as the Hospital Discharge form or MDT Assessment form for the first time being curated and edited in the Shared Care Record itself. There is also a ‘Print to PDF’ functionality to ensure the forms can either be used as referrals for ongoing care or can be saved in source systems such as </w:t>
      </w: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Broadcare</w:t>
      </w: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 xml:space="preserve"> for auditing purposes. </w:t>
      </w:r>
    </w:p>
    <w:p w:rsidR="619D5946" w:rsidP="23D59C93" w:rsidRDefault="619D5946" w14:paraId="74B6A203" w14:textId="23DB3833">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The ICP project is being run in 2 phases. The first phase which is now LIVE includes the Hospital Discharge Form, MDT Assessment form, the MCA Assessment form, Progress</w:t>
      </w:r>
      <w:r w:rsidRPr="23D59C93" w:rsidR="619D5946">
        <w:rPr>
          <w:rFonts w:ascii="Arial" w:hAnsi="Arial" w:eastAsia="Arial" w:cs="Arial"/>
          <w:b w:val="1"/>
          <w:bCs w:val="1"/>
          <w:i w:val="0"/>
          <w:iCs w:val="0"/>
          <w:caps w:val="0"/>
          <w:smallCaps w:val="0"/>
          <w:strike w:val="0"/>
          <w:dstrike w:val="0"/>
          <w:noProof w:val="0"/>
          <w:color w:val="auto"/>
          <w:sz w:val="36"/>
          <w:szCs w:val="36"/>
          <w:u w:val="none"/>
          <w:lang w:val="en-GB"/>
        </w:rPr>
        <w:t xml:space="preserve"> </w:t>
      </w: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notes functionality and a collaborative worklist</w:t>
      </w: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 xml:space="preserve">.  </w:t>
      </w:r>
    </w:p>
    <w:p w:rsidR="619D5946" w:rsidP="23D59C93" w:rsidRDefault="619D5946" w14:paraId="61C21640" w14:textId="23BE5AA6">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619D5946">
        <w:rPr>
          <w:rFonts w:ascii="Arial" w:hAnsi="Arial" w:eastAsia="Arial" w:cs="Arial"/>
          <w:b w:val="0"/>
          <w:bCs w:val="0"/>
          <w:i w:val="0"/>
          <w:iCs w:val="0"/>
          <w:caps w:val="0"/>
          <w:smallCaps w:val="0"/>
          <w:strike w:val="0"/>
          <w:dstrike w:val="0"/>
          <w:noProof w:val="0"/>
          <w:color w:val="auto"/>
          <w:sz w:val="24"/>
          <w:szCs w:val="24"/>
          <w:u w:val="none"/>
          <w:lang w:val="en-GB"/>
        </w:rPr>
        <w:t>The second phase, due to go live by the end of October 2026 will include the NHS Mandated Forms for Continuing Health Care such as the Decision Support Tool (DST), CHC Checklist and the Review/ Care and Support Plan as well as reporting functionality to understand usage trends.</w:t>
      </w:r>
    </w:p>
    <w:p w:rsidR="32C1EC22" w:rsidP="23D59C93" w:rsidRDefault="32C1EC22" w14:paraId="2BFD17A4" w14:textId="78231D55">
      <w:pPr>
        <w:pStyle w:val="Normal"/>
      </w:pPr>
      <w:r w:rsidRPr="23D59C93" w:rsidR="32C1EC22">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Mid and South Essex Shared Care Integrated Care Plan (ICP) - Overview of Information we are sharing</w:t>
      </w:r>
    </w:p>
    <w:p w:rsidR="32C1EC22" w:rsidP="23D59C93" w:rsidRDefault="32C1EC22" w14:paraId="6A373753" w14:textId="25EABFA6">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32C1EC22">
        <w:rPr>
          <w:rFonts w:ascii="Arial" w:hAnsi="Arial" w:eastAsia="Arial" w:cs="Arial"/>
          <w:b w:val="1"/>
          <w:bCs w:val="1"/>
          <w:i w:val="0"/>
          <w:iCs w:val="0"/>
          <w:caps w:val="0"/>
          <w:smallCaps w:val="0"/>
          <w:strike w:val="0"/>
          <w:dstrike w:val="0"/>
          <w:noProof w:val="0"/>
          <w:color w:val="auto"/>
          <w:sz w:val="24"/>
          <w:szCs w:val="24"/>
          <w:u w:val="none"/>
          <w:lang w:val="en-GB"/>
        </w:rPr>
        <w:t>Mental Capacity Assessment</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Determines whether an individual can make a specific decision at a specific time. Supports</w:t>
      </w:r>
      <w:r w:rsidRPr="23D59C93" w:rsidR="32C1EC22">
        <w:rPr>
          <w:rFonts w:ascii="Arial" w:hAnsi="Arial" w:eastAsia="Arial" w:cs="Arial"/>
          <w:b w:val="1"/>
          <w:bCs w:val="1"/>
          <w:i w:val="0"/>
          <w:iCs w:val="0"/>
          <w:caps w:val="0"/>
          <w:smallCaps w:val="0"/>
          <w:strike w:val="0"/>
          <w:dstrike w:val="0"/>
          <w:noProof w:val="0"/>
          <w:color w:val="auto"/>
          <w:sz w:val="36"/>
          <w:szCs w:val="36"/>
          <w:u w:val="none"/>
          <w:lang w:val="en-GB"/>
        </w:rPr>
        <w:t xml:space="preserve"> </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legally compliant decision-making and protects patient rights. </w:t>
      </w:r>
    </w:p>
    <w:p w:rsidR="32C1EC22" w:rsidP="23D59C93" w:rsidRDefault="32C1EC22" w14:paraId="63936AFD" w14:textId="51152DBA">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w:t>
      </w:r>
      <w:r w:rsidRPr="23D59C93" w:rsidR="32C1EC22">
        <w:rPr>
          <w:rFonts w:ascii="Arial" w:hAnsi="Arial" w:eastAsia="Arial" w:cs="Arial"/>
          <w:b w:val="1"/>
          <w:bCs w:val="1"/>
          <w:i w:val="0"/>
          <w:iCs w:val="0"/>
          <w:caps w:val="0"/>
          <w:smallCaps w:val="0"/>
          <w:strike w:val="0"/>
          <w:dstrike w:val="0"/>
          <w:noProof w:val="0"/>
          <w:color w:val="auto"/>
          <w:sz w:val="24"/>
          <w:szCs w:val="24"/>
          <w:u w:val="none"/>
          <w:lang w:val="en-GB"/>
        </w:rPr>
        <w:t>Hospital D2A Assessment</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-Assesses care and support needs following discharge from hospital under the Discharge to Assess model across all pathways (P1-Social, P1-Health, P2 and P2). Enables safer, more </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timely</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discharge and reduces unnecessary hospital stays. </w:t>
      </w:r>
    </w:p>
    <w:p w:rsidR="32C1EC22" w:rsidP="23D59C93" w:rsidRDefault="32C1EC22" w14:paraId="51641046" w14:textId="4B95358B">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32C1EC22">
        <w:rPr>
          <w:rFonts w:ascii="Arial" w:hAnsi="Arial" w:eastAsia="Arial" w:cs="Arial"/>
          <w:b w:val="1"/>
          <w:bCs w:val="1"/>
          <w:i w:val="0"/>
          <w:iCs w:val="0"/>
          <w:caps w:val="0"/>
          <w:smallCaps w:val="0"/>
          <w:strike w:val="0"/>
          <w:dstrike w:val="0"/>
          <w:noProof w:val="0"/>
          <w:color w:val="auto"/>
          <w:sz w:val="24"/>
          <w:szCs w:val="24"/>
          <w:u w:val="none"/>
          <w:lang w:val="en-GB"/>
        </w:rPr>
        <w:t>Health MDT Assessment</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 Captures holistic assessment from therapists and nurses to support care planning and decision-making</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Provides</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a comprehensive view of patient needs and supports joined-up care. </w:t>
      </w:r>
    </w:p>
    <w:p w:rsidR="32C1EC22" w:rsidP="23D59C93" w:rsidRDefault="32C1EC22" w14:paraId="2CDCDF6D" w14:textId="3250A3EE">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32C1EC22">
        <w:rPr>
          <w:rFonts w:ascii="Arial" w:hAnsi="Arial" w:eastAsia="Arial" w:cs="Arial"/>
          <w:b w:val="1"/>
          <w:bCs w:val="1"/>
          <w:i w:val="0"/>
          <w:iCs w:val="0"/>
          <w:caps w:val="0"/>
          <w:smallCaps w:val="0"/>
          <w:strike w:val="0"/>
          <w:dstrike w:val="0"/>
          <w:noProof w:val="0"/>
          <w:color w:val="auto"/>
          <w:sz w:val="24"/>
          <w:szCs w:val="24"/>
          <w:u w:val="none"/>
          <w:lang w:val="en-GB"/>
        </w:rPr>
        <w:t xml:space="preserve">MDT Progress Notes </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Records ongoing observations, inter</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ventions, updates and outcomes following phone calls, </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meetings</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and therapist reviews with patients. Provides a real-time picture of patient progress and supports informed clinical decisions. </w:t>
      </w:r>
    </w:p>
    <w:p w:rsidR="32C1EC22" w:rsidP="23D59C93" w:rsidRDefault="32C1EC22" w14:paraId="1CAF9708" w14:textId="0B5CB662">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32C1EC22">
        <w:rPr>
          <w:rFonts w:ascii="Arial" w:hAnsi="Arial" w:eastAsia="Arial" w:cs="Arial"/>
          <w:b w:val="1"/>
          <w:bCs w:val="1"/>
          <w:i w:val="0"/>
          <w:iCs w:val="0"/>
          <w:caps w:val="0"/>
          <w:smallCaps w:val="0"/>
          <w:strike w:val="0"/>
          <w:dstrike w:val="0"/>
          <w:noProof w:val="0"/>
          <w:color w:val="auto"/>
          <w:sz w:val="24"/>
          <w:szCs w:val="24"/>
          <w:u w:val="none"/>
          <w:lang w:val="en-GB"/>
        </w:rPr>
        <w:t>CHC Care &amp; Support Plan</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 Documents the agreed package of care for individuals eligible for Continuing Healthcare funding</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 xml:space="preserve">.  </w:t>
      </w:r>
      <w:r w:rsidRPr="23D59C93" w:rsidR="32C1EC22">
        <w:rPr>
          <w:rFonts w:ascii="Arial" w:hAnsi="Arial" w:eastAsia="Arial" w:cs="Arial"/>
          <w:b w:val="0"/>
          <w:bCs w:val="0"/>
          <w:i w:val="0"/>
          <w:iCs w:val="0"/>
          <w:caps w:val="0"/>
          <w:smallCaps w:val="0"/>
          <w:strike w:val="0"/>
          <w:dstrike w:val="0"/>
          <w:noProof w:val="0"/>
          <w:color w:val="auto"/>
          <w:sz w:val="24"/>
          <w:szCs w:val="24"/>
          <w:u w:val="none"/>
          <w:lang w:val="en-GB"/>
        </w:rPr>
        <w:t>Ensures all providers work to a single agreed care plan and improves care coordination.</w:t>
      </w:r>
    </w:p>
    <w:p w:rsidR="23D59C93" w:rsidP="23D59C93" w:rsidRDefault="23D59C93" w14:paraId="167BFB9E" w14:textId="3C96D0E5">
      <w:pPr>
        <w:pStyle w:val="Normal"/>
        <w:rPr>
          <w:rFonts w:ascii="Arial" w:hAnsi="Arial" w:eastAsia="Arial" w:cs="Arial"/>
          <w:b w:val="0"/>
          <w:bCs w:val="0"/>
          <w:i w:val="0"/>
          <w:iCs w:val="0"/>
          <w:caps w:val="0"/>
          <w:smallCaps w:val="0"/>
          <w:strike w:val="0"/>
          <w:dstrike w:val="0"/>
          <w:noProof w:val="0"/>
          <w:color w:val="auto"/>
          <w:sz w:val="24"/>
          <w:szCs w:val="24"/>
          <w:u w:val="none"/>
          <w:lang w:val="en-GB"/>
        </w:rPr>
      </w:pPr>
    </w:p>
    <w:p w:rsidR="283A6282" w:rsidP="23D59C93" w:rsidRDefault="283A6282" w14:paraId="37C1D947" w14:textId="07F9AE99">
      <w:pPr>
        <w:pStyle w:val="Normal"/>
        <w:rPr>
          <w:rFonts w:ascii="Arial" w:hAnsi="Arial" w:eastAsia="Arial" w:cs="Arial"/>
          <w:noProof w:val="0"/>
          <w:sz w:val="24"/>
          <w:szCs w:val="24"/>
          <w:lang w:val="en-GB"/>
        </w:rPr>
      </w:pPr>
      <w:r w:rsidRPr="23D59C93" w:rsidR="283A6282">
        <w:rPr>
          <w:rFonts w:ascii="Arial" w:hAnsi="Arial" w:eastAsia="Arial" w:cs="Arial"/>
          <w:b w:val="1"/>
          <w:bCs w:val="1"/>
          <w:i w:val="0"/>
          <w:iCs w:val="0"/>
          <w:caps w:val="0"/>
          <w:smallCaps w:val="0"/>
          <w:strike w:val="0"/>
          <w:dstrike w:val="0"/>
          <w:noProof w:val="0"/>
          <w:color w:val="005EB8" w:themeColor="accent2" w:themeTint="FF" w:themeShade="FF"/>
          <w:sz w:val="36"/>
          <w:szCs w:val="36"/>
          <w:u w:val="none"/>
          <w:lang w:val="en-GB"/>
        </w:rPr>
        <w:t>Mid and South Essex Shared Care Integrated Care Plan (ICP)</w:t>
      </w:r>
    </w:p>
    <w:p w:rsidR="283A6282" w:rsidP="23D59C93" w:rsidRDefault="283A6282" w14:paraId="25D6A3B3" w14:textId="194B6953">
      <w:pPr>
        <w:pStyle w:val="Normal"/>
        <w:rPr>
          <w:rFonts w:ascii="Arial" w:hAnsi="Arial" w:eastAsia="Arial" w:cs="Arial"/>
          <w:b w:val="0"/>
          <w:bCs w:val="0"/>
          <w:i w:val="0"/>
          <w:iCs w:val="0"/>
          <w:caps w:val="0"/>
          <w:smallCaps w:val="0"/>
          <w:strike w:val="0"/>
          <w:dstrike w:val="0"/>
          <w:noProof w:val="0"/>
          <w:color w:val="005EB8" w:themeColor="accent2" w:themeTint="FF" w:themeShade="FF"/>
          <w:sz w:val="24"/>
          <w:szCs w:val="24"/>
          <w:u w:val="none"/>
          <w:lang w:val="en-GB"/>
        </w:rPr>
      </w:pPr>
      <w:r w:rsidRPr="23D59C93" w:rsidR="283A6282">
        <w:rPr>
          <w:rFonts w:ascii="Arial" w:hAnsi="Arial" w:eastAsia="Arial" w:cs="Arial"/>
          <w:b w:val="0"/>
          <w:bCs w:val="0"/>
          <w:i w:val="0"/>
          <w:iCs w:val="0"/>
          <w:caps w:val="0"/>
          <w:smallCaps w:val="0"/>
          <w:strike w:val="0"/>
          <w:dstrike w:val="0"/>
          <w:noProof w:val="0"/>
          <w:color w:val="005EB8" w:themeColor="accent2" w:themeTint="FF" w:themeShade="FF"/>
          <w:sz w:val="24"/>
          <w:szCs w:val="24"/>
          <w:u w:val="none"/>
          <w:lang w:val="en-GB"/>
        </w:rPr>
        <w:t xml:space="preserve">For each of the forms is a summary below of the types of information you can find ..(LIVE forms only) </w:t>
      </w:r>
    </w:p>
    <w:p w:rsidR="283A6282" w:rsidP="23D59C93" w:rsidRDefault="283A6282" w14:paraId="4559CD15" w14:textId="7E67C6A1">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Mental Capacity Assessment- this form includes determination of capacity, Independent Mental Capacity Advocate (IMCA) referral, best </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interests</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 decision. </w:t>
      </w:r>
    </w:p>
    <w:p w:rsidR="283A6282" w:rsidP="23D59C93" w:rsidRDefault="283A6282" w14:paraId="70CEC8F0" w14:textId="1CD40776">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Hospital D2A Assessment – this form includes care domains, respiratory needs, nutrition needs, continence needs, Skin and Tissue Viability, communication needs, psychological and emotional </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needs</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 and any behaviour concerns. </w:t>
      </w:r>
    </w:p>
    <w:p w:rsidR="283A6282" w:rsidP="23D59C93" w:rsidRDefault="283A6282" w14:paraId="4E58E2E8" w14:textId="5E1093A3">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Health MDT Assessment – this form includes information regarding 1:1 support in place, and whether there is a risk of danger to self or others, </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Home</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 environment &amp; Care coordination, safety and onward referrals. </w:t>
      </w:r>
    </w:p>
    <w:p w:rsidR="283A6282" w:rsidP="23D59C93" w:rsidRDefault="283A6282" w14:paraId="07527C94" w14:textId="10BD9FC2">
      <w:pPr>
        <w:pStyle w:val="ListParagraph"/>
        <w:rPr>
          <w:rFonts w:ascii="Arial" w:hAnsi="Arial" w:eastAsia="Arial" w:cs="Arial"/>
          <w:b w:val="0"/>
          <w:bCs w:val="0"/>
          <w:i w:val="0"/>
          <w:iCs w:val="0"/>
          <w:caps w:val="0"/>
          <w:smallCaps w:val="0"/>
          <w:strike w:val="0"/>
          <w:dstrike w:val="0"/>
          <w:noProof w:val="0"/>
          <w:color w:val="auto"/>
          <w:sz w:val="24"/>
          <w:szCs w:val="24"/>
          <w:u w:val="none"/>
          <w:lang w:val="en-GB"/>
        </w:rPr>
      </w:pP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CHC Care &amp; Support Plan - this form includes funding information, 1:1 needs, formal decision-making contact, </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DoLs</w:t>
      </w:r>
      <w:r w:rsidRPr="23D59C93" w:rsidR="283A6282">
        <w:rPr>
          <w:rFonts w:ascii="Arial" w:hAnsi="Arial" w:eastAsia="Arial" w:cs="Arial"/>
          <w:b w:val="0"/>
          <w:bCs w:val="0"/>
          <w:i w:val="0"/>
          <w:iCs w:val="0"/>
          <w:caps w:val="0"/>
          <w:smallCaps w:val="0"/>
          <w:strike w:val="0"/>
          <w:dstrike w:val="0"/>
          <w:noProof w:val="0"/>
          <w:color w:val="auto"/>
          <w:sz w:val="24"/>
          <w:szCs w:val="24"/>
          <w:u w:val="none"/>
          <w:lang w:val="en-GB"/>
        </w:rPr>
        <w:t xml:space="preserve"> information, Care domains. </w:t>
      </w:r>
    </w:p>
    <w:p w:rsidR="23D59C93" w:rsidP="23D59C93" w:rsidRDefault="23D59C93" w14:paraId="7A432206" w14:textId="4EF6E93E">
      <w:pPr>
        <w:pStyle w:val="Normal"/>
        <w:rPr>
          <w:rFonts w:ascii="Arial" w:hAnsi="Arial" w:eastAsia="Arial" w:cs="Arial"/>
          <w:b w:val="0"/>
          <w:bCs w:val="0"/>
          <w:i w:val="0"/>
          <w:iCs w:val="0"/>
          <w:caps w:val="0"/>
          <w:smallCaps w:val="0"/>
          <w:strike w:val="0"/>
          <w:dstrike w:val="0"/>
          <w:noProof w:val="0"/>
          <w:color w:val="auto"/>
          <w:sz w:val="24"/>
          <w:szCs w:val="24"/>
          <w:u w:val="none"/>
          <w:lang w:val="en-GB"/>
        </w:rPr>
      </w:pPr>
    </w:p>
    <w:p w:rsidR="6928E365" w:rsidP="23D59C93" w:rsidRDefault="6928E365" w14:paraId="444A82DA" w14:textId="1D4930B5">
      <w:pPr>
        <w:pStyle w:val="Normal"/>
        <w:rPr>
          <w:rFonts w:ascii="Arial" w:hAnsi="Arial" w:eastAsia="Arial" w:cs="Arial"/>
          <w:noProof w:val="0"/>
          <w:sz w:val="24"/>
          <w:szCs w:val="24"/>
          <w:lang w:val="en-GB"/>
        </w:rPr>
      </w:pPr>
      <w:r w:rsidRPr="23D59C93" w:rsidR="6928E365">
        <w:rPr>
          <w:rFonts w:ascii="Arial" w:hAnsi="Arial" w:eastAsia="Arial" w:cs="Arial"/>
          <w:b w:val="1"/>
          <w:bCs w:val="1"/>
          <w:i w:val="0"/>
          <w:iCs w:val="0"/>
          <w:caps w:val="0"/>
          <w:smallCaps w:val="0"/>
          <w:strike w:val="0"/>
          <w:dstrike w:val="0"/>
          <w:noProof w:val="0"/>
          <w:color w:val="005DB9"/>
          <w:sz w:val="48"/>
          <w:szCs w:val="48"/>
          <w:u w:val="none"/>
          <w:lang w:val="en-GB"/>
        </w:rPr>
        <w:t>NRL- Consumer Module (Going live at the end of October 2026)</w:t>
      </w:r>
    </w:p>
    <w:p w:rsidR="6928E365" w:rsidP="23D59C93" w:rsidRDefault="6928E365" w14:paraId="0C9A772E" w14:textId="28804EF2">
      <w:pPr>
        <w:pStyle w:val="Normal"/>
        <w:rPr>
          <w:rFonts w:ascii="Arial" w:hAnsi="Arial" w:eastAsia="Arial" w:cs="Arial"/>
          <w:b w:val="0"/>
          <w:bCs w:val="0"/>
          <w:i w:val="0"/>
          <w:iCs w:val="0"/>
          <w:caps w:val="0"/>
          <w:smallCaps w:val="0"/>
          <w:strike w:val="0"/>
          <w:dstrike w:val="0"/>
          <w:noProof w:val="0"/>
          <w:color w:val="005EB8" w:themeColor="accent2" w:themeTint="FF" w:themeShade="FF"/>
          <w:sz w:val="24"/>
          <w:szCs w:val="24"/>
          <w:u w:val="none"/>
          <w:lang w:val="en-GB"/>
        </w:rPr>
      </w:pPr>
      <w:r w:rsidRPr="23D59C93" w:rsidR="6928E365">
        <w:rPr>
          <w:rFonts w:ascii="Arial" w:hAnsi="Arial" w:eastAsia="Arial" w:cs="Arial"/>
          <w:b w:val="0"/>
          <w:bCs w:val="0"/>
          <w:i w:val="0"/>
          <w:iCs w:val="0"/>
          <w:caps w:val="0"/>
          <w:smallCaps w:val="0"/>
          <w:strike w:val="0"/>
          <w:dstrike w:val="0"/>
          <w:noProof w:val="0"/>
          <w:color w:val="005EB8" w:themeColor="accent2" w:themeTint="FF" w:themeShade="FF"/>
          <w:sz w:val="24"/>
          <w:szCs w:val="24"/>
          <w:u w:val="none"/>
          <w:lang w:val="en-GB"/>
        </w:rPr>
        <w:t xml:space="preserve">Overview: </w:t>
      </w:r>
    </w:p>
    <w:p w:rsidR="6928E365" w:rsidP="23D59C93" w:rsidRDefault="6928E365" w14:paraId="6445D1AD" w14:textId="3D160F2F">
      <w:pPr>
        <w:pStyle w:val="Normal"/>
        <w:rPr>
          <w:rFonts w:ascii="Arial" w:hAnsi="Arial" w:eastAsia="Arial" w:cs="Arial"/>
          <w:b w:val="0"/>
          <w:bCs w:val="0"/>
          <w:i w:val="0"/>
          <w:iCs w:val="0"/>
          <w:caps w:val="0"/>
          <w:smallCaps w:val="0"/>
          <w:strike w:val="0"/>
          <w:dstrike w:val="0"/>
          <w:noProof w:val="0"/>
          <w:color w:val="auto"/>
          <w:sz w:val="24"/>
          <w:szCs w:val="24"/>
          <w:u w:val="none"/>
          <w:lang w:val="en-GB"/>
        </w:rPr>
      </w:pP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 xml:space="preserve">• This functionality will allow users of the MSE Shared Care Record to </w:t>
      </w: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see documents</w:t>
      </w: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 xml:space="preserve"> that other regions are publishing for their residents. </w:t>
      </w:r>
    </w:p>
    <w:p w:rsidR="6928E365" w:rsidP="23D59C93" w:rsidRDefault="6928E365" w14:paraId="5BB474DD" w14:textId="0C962D38">
      <w:pPr>
        <w:pStyle w:val="Normal"/>
        <w:rPr>
          <w:rFonts w:ascii="Arial" w:hAnsi="Arial" w:eastAsia="Arial" w:cs="Arial"/>
          <w:b w:val="0"/>
          <w:bCs w:val="0"/>
          <w:i w:val="0"/>
          <w:iCs w:val="0"/>
          <w:caps w:val="0"/>
          <w:smallCaps w:val="0"/>
          <w:strike w:val="0"/>
          <w:dstrike w:val="0"/>
          <w:noProof w:val="0"/>
          <w:color w:val="auto"/>
          <w:sz w:val="24"/>
          <w:szCs w:val="24"/>
          <w:u w:val="none"/>
          <w:lang w:val="en-GB"/>
        </w:rPr>
      </w:pP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 xml:space="preserve">• Exactly which documents each region shares will vary but they will </w:t>
      </w: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likely be</w:t>
      </w: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 xml:space="preserve"> documents related to critical information about a person such as Treatment Escalation Plans, Respect or About Me documentation. </w:t>
      </w:r>
    </w:p>
    <w:p w:rsidR="6928E365" w:rsidP="23D59C93" w:rsidRDefault="6928E365" w14:paraId="4FE9194B" w14:textId="7D32A6DF">
      <w:pPr>
        <w:pStyle w:val="Normal"/>
        <w:rPr>
          <w:rFonts w:ascii="Arial" w:hAnsi="Arial" w:eastAsia="Arial" w:cs="Arial"/>
          <w:b w:val="0"/>
          <w:bCs w:val="0"/>
          <w:i w:val="0"/>
          <w:iCs w:val="0"/>
          <w:caps w:val="0"/>
          <w:smallCaps w:val="0"/>
          <w:strike w:val="0"/>
          <w:dstrike w:val="0"/>
          <w:noProof w:val="0"/>
          <w:color w:val="005EB8" w:themeColor="accent2" w:themeTint="FF" w:themeShade="FF"/>
          <w:sz w:val="24"/>
          <w:szCs w:val="24"/>
          <w:u w:val="none"/>
          <w:lang w:val="en-GB"/>
        </w:rPr>
      </w:pPr>
      <w:r w:rsidRPr="23D59C93" w:rsidR="6928E365">
        <w:rPr>
          <w:rFonts w:ascii="Arial" w:hAnsi="Arial" w:eastAsia="Arial" w:cs="Arial"/>
          <w:b w:val="0"/>
          <w:bCs w:val="0"/>
          <w:i w:val="0"/>
          <w:iCs w:val="0"/>
          <w:caps w:val="0"/>
          <w:smallCaps w:val="0"/>
          <w:strike w:val="0"/>
          <w:dstrike w:val="0"/>
          <w:noProof w:val="0"/>
          <w:color w:val="005EB8" w:themeColor="accent2" w:themeTint="FF" w:themeShade="FF"/>
          <w:sz w:val="24"/>
          <w:szCs w:val="24"/>
          <w:u w:val="none"/>
          <w:lang w:val="en-GB"/>
        </w:rPr>
        <w:t xml:space="preserve"> </w:t>
      </w:r>
      <w:r w:rsidRPr="23D59C93" w:rsidR="6928E365">
        <w:rPr>
          <w:rFonts w:ascii="Arial" w:hAnsi="Arial" w:eastAsia="Arial" w:cs="Arial"/>
          <w:b w:val="0"/>
          <w:bCs w:val="0"/>
          <w:i w:val="0"/>
          <w:iCs w:val="0"/>
          <w:caps w:val="0"/>
          <w:smallCaps w:val="0"/>
          <w:strike w:val="0"/>
          <w:dstrike w:val="0"/>
          <w:noProof w:val="0"/>
          <w:color w:val="005EB8" w:themeColor="accent2" w:themeTint="FF" w:themeShade="FF"/>
          <w:sz w:val="24"/>
          <w:szCs w:val="24"/>
          <w:u w:val="none"/>
          <w:lang w:val="en-GB"/>
        </w:rPr>
        <w:t xml:space="preserve">How it works: </w:t>
      </w:r>
    </w:p>
    <w:p w:rsidR="6928E365" w:rsidP="23D59C93" w:rsidRDefault="6928E365" w14:paraId="2BA640D5" w14:textId="0C22DACF">
      <w:pPr>
        <w:pStyle w:val="Normal"/>
        <w:rPr>
          <w:rFonts w:ascii="Arial" w:hAnsi="Arial" w:eastAsia="Arial" w:cs="Arial"/>
          <w:b w:val="0"/>
          <w:bCs w:val="0"/>
          <w:i w:val="0"/>
          <w:iCs w:val="0"/>
          <w:caps w:val="0"/>
          <w:smallCaps w:val="0"/>
          <w:strike w:val="0"/>
          <w:dstrike w:val="0"/>
          <w:noProof w:val="0"/>
          <w:color w:val="auto"/>
          <w:sz w:val="24"/>
          <w:szCs w:val="24"/>
          <w:u w:val="none"/>
          <w:lang w:val="en-GB"/>
        </w:rPr>
      </w:pP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 xml:space="preserve">• If an out of area patient presents at an ED or GP Practice in Mid and South Essex and their details are recorded on the system, any documents which have been shared by other regions will be visible in the clinical </w:t>
      </w: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tree under</w:t>
      </w:r>
      <w:r w:rsidRPr="23D59C93" w:rsidR="6928E365">
        <w:rPr>
          <w:rFonts w:ascii="Arial" w:hAnsi="Arial" w:eastAsia="Arial" w:cs="Arial"/>
          <w:b w:val="0"/>
          <w:bCs w:val="0"/>
          <w:i w:val="0"/>
          <w:iCs w:val="0"/>
          <w:caps w:val="0"/>
          <w:smallCaps w:val="0"/>
          <w:strike w:val="0"/>
          <w:dstrike w:val="0"/>
          <w:noProof w:val="0"/>
          <w:color w:val="auto"/>
          <w:sz w:val="24"/>
          <w:szCs w:val="24"/>
          <w:u w:val="none"/>
          <w:lang w:val="en-GB"/>
        </w:rPr>
        <w:t xml:space="preserve"> 'care plans'.  </w:t>
      </w:r>
    </w:p>
    <w:p w:rsidR="23D59C93" w:rsidP="23D59C93" w:rsidRDefault="23D59C93" w14:paraId="0033B828" w14:textId="269B1863">
      <w:pPr>
        <w:pStyle w:val="Normal"/>
        <w:rPr>
          <w:rFonts w:ascii="Arial" w:hAnsi="Arial" w:eastAsia="Arial" w:cs="Arial"/>
          <w:b w:val="0"/>
          <w:bCs w:val="0"/>
          <w:i w:val="0"/>
          <w:iCs w:val="0"/>
          <w:caps w:val="0"/>
          <w:smallCaps w:val="0"/>
          <w:strike w:val="0"/>
          <w:dstrike w:val="0"/>
          <w:noProof w:val="0"/>
          <w:color w:val="auto"/>
          <w:sz w:val="24"/>
          <w:szCs w:val="24"/>
          <w:u w:val="none"/>
          <w:lang w:val="en-GB"/>
        </w:rPr>
      </w:pPr>
    </w:p>
    <w:p w:rsidR="5E9C26C9" w:rsidP="23D59C93" w:rsidRDefault="5E9C26C9" w14:paraId="67EA29B8" w14:textId="317808C5">
      <w:pPr>
        <w:pStyle w:val="Normal"/>
      </w:pPr>
      <w:r w:rsidRPr="23D59C93" w:rsidR="5E9C26C9">
        <w:rPr>
          <w:rFonts w:ascii="Arial" w:hAnsi="Arial" w:eastAsia="Arial" w:cs="Arial"/>
          <w:b w:val="1"/>
          <w:bCs w:val="1"/>
          <w:i w:val="0"/>
          <w:iCs w:val="0"/>
          <w:caps w:val="0"/>
          <w:smallCaps w:val="0"/>
          <w:strike w:val="0"/>
          <w:dstrike w:val="0"/>
          <w:noProof w:val="0"/>
          <w:color w:val="005DB9"/>
          <w:sz w:val="56"/>
          <w:szCs w:val="56"/>
          <w:u w:val="none"/>
          <w:vertAlign w:val="superscript"/>
          <w:lang w:val="en-GB"/>
        </w:rPr>
        <w:t xml:space="preserve">Bringing in Structured Data for Frailty &amp; End </w:t>
      </w:r>
      <w:r w:rsidRPr="23D59C93" w:rsidR="3BD5CEF4">
        <w:rPr>
          <w:rFonts w:ascii="Arial" w:hAnsi="Arial" w:eastAsia="Arial" w:cs="Arial"/>
          <w:b w:val="1"/>
          <w:bCs w:val="1"/>
          <w:i w:val="0"/>
          <w:iCs w:val="0"/>
          <w:caps w:val="0"/>
          <w:smallCaps w:val="0"/>
          <w:strike w:val="0"/>
          <w:dstrike w:val="0"/>
          <w:noProof w:val="0"/>
          <w:color w:val="005DB9"/>
          <w:sz w:val="56"/>
          <w:szCs w:val="56"/>
          <w:u w:val="none"/>
          <w:vertAlign w:val="superscript"/>
          <w:lang w:val="en-GB"/>
        </w:rPr>
        <w:t>of Life (EOL)</w:t>
      </w:r>
    </w:p>
    <w:p w:rsidR="3BD5CEF4" w:rsidP="23D59C93" w:rsidRDefault="3BD5CEF4" w14:paraId="79E0C8BB" w14:textId="1863D3D8">
      <w:pPr>
        <w:pStyle w:val="ListParagraph"/>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In the interests supporting improved patient care we are bringing into the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ShCR</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 easy to view, aggregated data for those patients who are Frail, End of Life, Vulnerable or have</w:t>
      </w:r>
      <w:r w:rsidRPr="23D59C93" w:rsidR="3BD5CEF4">
        <w:rPr>
          <w:rFonts w:ascii="Arial" w:hAnsi="Arial" w:eastAsia="Arial" w:cs="Arial"/>
          <w:b w:val="1"/>
          <w:bCs w:val="1"/>
          <w:i w:val="0"/>
          <w:iCs w:val="0"/>
          <w:caps w:val="0"/>
          <w:smallCaps w:val="0"/>
          <w:strike w:val="0"/>
          <w:dstrike w:val="0"/>
          <w:noProof w:val="0"/>
          <w:color w:val="231F20" w:themeColor="text2" w:themeTint="FF" w:themeShade="FF"/>
          <w:sz w:val="28"/>
          <w:szCs w:val="28"/>
          <w:u w:val="none"/>
          <w:vertAlign w:val="superscript"/>
          <w:lang w:val="en-GB"/>
        </w:rPr>
        <w:t xml:space="preserve">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Learning Disabilities from all of our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SystmOne</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organisations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 GP Practices, Community Providers (EPUT, NELFT an</w:t>
      </w:r>
      <w:r w:rsidRPr="23D59C93" w:rsidR="3BD5CEF4">
        <w:rPr>
          <w:rFonts w:ascii="Arial" w:hAnsi="Arial" w:eastAsia="Arial" w:cs="Arial"/>
          <w:b w:val="0"/>
          <w:bCs w:val="0"/>
          <w:i w:val="0"/>
          <w:iCs w:val="0"/>
          <w:caps w:val="0"/>
          <w:smallCaps w:val="0"/>
          <w:strike w:val="0"/>
          <w:dstrike w:val="0"/>
          <w:noProof w:val="0"/>
          <w:color w:val="005DB9"/>
          <w:sz w:val="28"/>
          <w:szCs w:val="28"/>
          <w:u w:val="none"/>
          <w:vertAlign w:val="superscript"/>
          <w:lang w:val="en-GB"/>
        </w:rPr>
        <w:t>d</w:t>
      </w:r>
      <w:r w:rsidRPr="23D59C93" w:rsidR="3BD5CEF4">
        <w:rPr>
          <w:rFonts w:ascii="Arial" w:hAnsi="Arial" w:eastAsia="Arial" w:cs="Arial"/>
          <w:b w:val="0"/>
          <w:bCs w:val="0"/>
          <w:i w:val="0"/>
          <w:iCs w:val="0"/>
          <w:caps w:val="0"/>
          <w:smallCaps w:val="0"/>
          <w:strike w:val="0"/>
          <w:dstrike w:val="0"/>
          <w:noProof w:val="0"/>
          <w:color w:val="005DB9"/>
          <w:sz w:val="28"/>
          <w:szCs w:val="28"/>
          <w:u w:val="none"/>
          <w:vertAlign w:val="superscript"/>
          <w:lang w:val="en-GB"/>
        </w:rPr>
        <w:t xml:space="preserve"> </w:t>
      </w:r>
      <w:r w:rsidRPr="23D59C93" w:rsidR="3BD5CEF4">
        <w:rPr>
          <w:rFonts w:ascii="Arial" w:hAnsi="Arial" w:eastAsia="Arial" w:cs="Arial"/>
          <w:b w:val="0"/>
          <w:bCs w:val="0"/>
          <w:i w:val="0"/>
          <w:iCs w:val="0"/>
          <w:caps w:val="0"/>
          <w:smallCaps w:val="0"/>
          <w:strike w:val="0"/>
          <w:dstrike w:val="0"/>
          <w:noProof w:val="0"/>
          <w:color w:val="005DB9"/>
          <w:sz w:val="28"/>
          <w:szCs w:val="28"/>
          <w:u w:val="none"/>
          <w:vertAlign w:val="superscript"/>
          <w:lang w:val="en-GB"/>
        </w:rPr>
        <w:t xml:space="preserve">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Provide) as well as the 3 Hospices (St Lukes, Farleigh and Havens).</w:t>
      </w:r>
    </w:p>
    <w:p w:rsidR="3BD5CEF4" w:rsidP="23D59C93" w:rsidRDefault="3BD5CEF4" w14:paraId="23BF29DA" w14:textId="27991240">
      <w:pPr>
        <w:pStyle w:val="ListParagraph"/>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3BD5CEF4">
        <w:rPr>
          <w:rFonts w:ascii="Arial" w:hAnsi="Arial" w:eastAsia="Arial" w:cs="Arial"/>
          <w:b w:val="1"/>
          <w:bCs w:val="1"/>
          <w:i w:val="0"/>
          <w:iCs w:val="0"/>
          <w:caps w:val="0"/>
          <w:smallCaps w:val="0"/>
          <w:strike w:val="0"/>
          <w:dstrike w:val="0"/>
          <w:noProof w:val="0"/>
          <w:color w:val="231F20" w:themeColor="text2" w:themeTint="FF" w:themeShade="FF"/>
          <w:sz w:val="28"/>
          <w:szCs w:val="28"/>
          <w:u w:val="none"/>
          <w:vertAlign w:val="superscript"/>
          <w:lang w:val="en-GB"/>
        </w:rPr>
        <w:t xml:space="preserve">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This will enable front line professionals from across health, mental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health</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 and social care to easily see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a number of</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 critical datasets which will help them make quicker, more informed decisions about a person’s care. </w:t>
      </w:r>
    </w:p>
    <w:p w:rsidR="3BD5CEF4" w:rsidP="23D59C93" w:rsidRDefault="3BD5CEF4" w14:paraId="5A8C069F" w14:textId="45FB8EEF">
      <w:pPr>
        <w:pStyle w:val="ListParagraph"/>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This will not only support care being delivered in the right setting but also help</w:t>
      </w:r>
      <w:r w:rsidRPr="23D59C93" w:rsidR="3BD5CEF4">
        <w:rPr>
          <w:rFonts w:ascii="Arial" w:hAnsi="Arial" w:eastAsia="Arial" w:cs="Arial"/>
          <w:b w:val="1"/>
          <w:bCs w:val="1"/>
          <w:i w:val="0"/>
          <w:iCs w:val="0"/>
          <w:caps w:val="0"/>
          <w:smallCaps w:val="0"/>
          <w:strike w:val="0"/>
          <w:dstrike w:val="0"/>
          <w:noProof w:val="0"/>
          <w:color w:val="231F20" w:themeColor="text2" w:themeTint="FF" w:themeShade="FF"/>
          <w:sz w:val="28"/>
          <w:szCs w:val="28"/>
          <w:u w:val="none"/>
          <w:vertAlign w:val="superscript"/>
          <w:lang w:val="en-GB"/>
        </w:rPr>
        <w:t xml:space="preserve"> </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reduce the administrative burden where</w:t>
      </w:r>
      <w:r w:rsidRPr="23D59C93" w:rsidR="3BD5CEF4">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 health and care professionals are seeking information about patients.</w:t>
      </w:r>
    </w:p>
    <w:p w:rsidR="594155B2" w:rsidP="23D59C93" w:rsidRDefault="594155B2" w14:paraId="0B4DC1C2" w14:textId="44BF339A">
      <w:pPr>
        <w:pStyle w:val="Normal"/>
        <w:rPr>
          <w:rFonts w:ascii="Arial" w:hAnsi="Arial" w:eastAsia="Arial" w:cs="Arial"/>
          <w:b w:val="0"/>
          <w:bCs w:val="0"/>
          <w:i w:val="0"/>
          <w:iCs w:val="0"/>
          <w:caps w:val="0"/>
          <w:smallCaps w:val="0"/>
          <w:strike w:val="0"/>
          <w:dstrike w:val="0"/>
          <w:noProof w:val="0"/>
          <w:color w:val="005DB9"/>
          <w:sz w:val="56"/>
          <w:szCs w:val="56"/>
          <w:u w:val="none"/>
          <w:vertAlign w:val="superscript"/>
          <w:lang w:val="en-GB"/>
        </w:rPr>
      </w:pPr>
      <w:r w:rsidRPr="23D59C93" w:rsidR="594155B2">
        <w:rPr>
          <w:rFonts w:ascii="Arial" w:hAnsi="Arial" w:eastAsia="Arial" w:cs="Arial"/>
          <w:b w:val="1"/>
          <w:bCs w:val="1"/>
          <w:i w:val="0"/>
          <w:iCs w:val="0"/>
          <w:caps w:val="0"/>
          <w:smallCaps w:val="0"/>
          <w:strike w:val="0"/>
          <w:dstrike w:val="0"/>
          <w:noProof w:val="0"/>
          <w:color w:val="005DB9"/>
          <w:sz w:val="56"/>
          <w:szCs w:val="56"/>
          <w:u w:val="none"/>
          <w:vertAlign w:val="superscript"/>
          <w:lang w:val="en-GB"/>
        </w:rPr>
        <w:t xml:space="preserve">Bringing in Structured Data for Frailty &amp; </w:t>
      </w:r>
      <w:r w:rsidRPr="23D59C93" w:rsidR="594155B2">
        <w:rPr>
          <w:rFonts w:ascii="Arial" w:hAnsi="Arial" w:eastAsia="Arial" w:cs="Arial"/>
          <w:b w:val="1"/>
          <w:bCs w:val="1"/>
          <w:i w:val="0"/>
          <w:iCs w:val="0"/>
          <w:caps w:val="0"/>
          <w:smallCaps w:val="0"/>
          <w:strike w:val="0"/>
          <w:dstrike w:val="0"/>
          <w:noProof w:val="0"/>
          <w:color w:val="005DB9"/>
          <w:sz w:val="56"/>
          <w:szCs w:val="56"/>
          <w:u w:val="none"/>
          <w:vertAlign w:val="superscript"/>
          <w:lang w:val="en-GB"/>
        </w:rPr>
        <w:t>EOL.what</w:t>
      </w:r>
      <w:r w:rsidRPr="23D59C93" w:rsidR="594155B2">
        <w:rPr>
          <w:rFonts w:ascii="Arial" w:hAnsi="Arial" w:eastAsia="Arial" w:cs="Arial"/>
          <w:b w:val="1"/>
          <w:bCs w:val="1"/>
          <w:i w:val="0"/>
          <w:iCs w:val="0"/>
          <w:caps w:val="0"/>
          <w:smallCaps w:val="0"/>
          <w:strike w:val="0"/>
          <w:dstrike w:val="0"/>
          <w:noProof w:val="0"/>
          <w:color w:val="005DB9"/>
          <w:sz w:val="56"/>
          <w:szCs w:val="56"/>
          <w:u w:val="none"/>
          <w:vertAlign w:val="superscript"/>
          <w:lang w:val="en-GB"/>
        </w:rPr>
        <w:t xml:space="preserve"> does it include?</w:t>
      </w:r>
    </w:p>
    <w:p w:rsidR="594155B2" w:rsidP="23D59C93" w:rsidRDefault="594155B2" w14:paraId="41B8962D" w14:textId="0C29D6A5">
      <w:pPr>
        <w:pStyle w:val="ListParagraph"/>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Frailty Data : Frailty score, Frailty Status, Falls risk as well as historical Frailty scores. </w:t>
      </w:r>
    </w:p>
    <w:p w:rsidR="594155B2" w:rsidP="23D59C93" w:rsidRDefault="594155B2" w14:paraId="56CC8DBB" w14:textId="0553F939">
      <w:pPr>
        <w:pStyle w:val="ListParagraph"/>
        <w:rPr>
          <w:rFonts w:ascii="Arial" w:hAnsi="Arial" w:eastAsia="Arial" w:cs="Arial" w:asciiTheme="minorAscii" w:hAnsiTheme="minorAscii" w:eastAsiaTheme="minorAscii" w:cstheme="minorAscii"/>
          <w:b w:val="0"/>
          <w:bCs w:val="0"/>
          <w:i w:val="0"/>
          <w:iCs w:val="0"/>
          <w:caps w:val="0"/>
          <w:smallCaps w:val="0"/>
          <w:strike w:val="0"/>
          <w:dstrike w:val="0"/>
          <w:noProof w:val="0"/>
          <w:color w:val="005DB9"/>
          <w:sz w:val="28"/>
          <w:szCs w:val="28"/>
          <w:u w:val="none"/>
          <w:vertAlign w:val="superscript"/>
          <w:lang w:val="en-GB"/>
        </w:rPr>
      </w:pP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End of life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Data :End</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 of life prognosis, Resus status, Preferred Place of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Death</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 and Preferred Place of Care status</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005DB9"/>
          <w:sz w:val="28"/>
          <w:szCs w:val="28"/>
          <w:u w:val="none"/>
          <w:vertAlign w:val="superscript"/>
          <w:lang w:val="en-GB"/>
        </w:rPr>
        <w:t xml:space="preserve"> </w:t>
      </w:r>
    </w:p>
    <w:p w:rsidR="594155B2" w:rsidP="23D59C93" w:rsidRDefault="594155B2" w14:paraId="0B48184B" w14:textId="6F37386F">
      <w:pPr>
        <w:pStyle w:val="ListParagraph"/>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594155B2">
        <w:rPr>
          <w:rFonts w:ascii="Arial" w:hAnsi="Arial" w:eastAsia="Arial" w:cs="Arial" w:asciiTheme="minorAscii" w:hAnsiTheme="minorAscii" w:eastAsiaTheme="minorAscii" w:cstheme="minorAscii"/>
          <w:b w:val="1"/>
          <w:bCs w:val="1"/>
          <w:i w:val="0"/>
          <w:iCs w:val="0"/>
          <w:caps w:val="0"/>
          <w:smallCaps w:val="0"/>
          <w:strike w:val="0"/>
          <w:dstrike w:val="0"/>
          <w:noProof w:val="0"/>
          <w:color w:val="005DB9"/>
          <w:sz w:val="28"/>
          <w:szCs w:val="28"/>
          <w:u w:val="none"/>
          <w:vertAlign w:val="superscript"/>
          <w:lang w:val="en-GB"/>
        </w:rPr>
        <w:t xml:space="preserve">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Care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Status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 Receiving Care Status, No Carer, Giving Care Status </w:t>
      </w:r>
    </w:p>
    <w:p w:rsidR="594155B2" w:rsidP="23D59C93" w:rsidRDefault="594155B2" w14:paraId="7B0857E4" w14:textId="0CA4FF1D">
      <w:pPr>
        <w:pStyle w:val="ListParagraph"/>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Veteran Status: Veteran Status &amp; Type of Veteran </w:t>
      </w:r>
    </w:p>
    <w:p w:rsidR="594155B2" w:rsidP="23D59C93" w:rsidRDefault="594155B2" w14:paraId="33E6EF6B" w14:textId="0A052208">
      <w:pPr>
        <w:pStyle w:val="ListParagraph"/>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 </w:t>
      </w:r>
      <w:r w:rsidRPr="23D59C93" w:rsidR="57AE6A21">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V</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ulnerability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Status :</w:t>
      </w:r>
      <w:r w:rsidRPr="23D59C93" w:rsidR="594155B2">
        <w:rPr>
          <w:rFonts w:ascii="Arial" w:hAnsi="Arial" w:eastAsia="Arial" w:cs="Arial" w:asciiTheme="minorAscii" w:hAnsiTheme="minorAscii" w:eastAsiaTheme="minorAscii" w:cstheme="minorAscii"/>
          <w:b w:val="0"/>
          <w:bCs w:val="0"/>
          <w:i w:val="0"/>
          <w:iCs w:val="0"/>
          <w:caps w:val="0"/>
          <w:smallCaps w:val="0"/>
          <w:strike w:val="0"/>
          <w:dstrike w:val="0"/>
          <w:noProof w:val="0"/>
          <w:color w:val="231F20" w:themeColor="text2" w:themeTint="FF" w:themeShade="FF"/>
          <w:sz w:val="28"/>
          <w:szCs w:val="28"/>
          <w:u w:val="none"/>
          <w:vertAlign w:val="superscript"/>
          <w:lang w:val="en-GB"/>
        </w:rPr>
        <w:t xml:space="preserve"> is the person recorded as Vulnerable </w:t>
      </w:r>
    </w:p>
    <w:p w:rsidR="594155B2" w:rsidP="23D59C93" w:rsidRDefault="594155B2" w14:paraId="3AD14F5D" w14:textId="5435A05C">
      <w:pPr>
        <w:pStyle w:val="ListParagraph"/>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pPr>
      <w:r w:rsidRPr="23D59C93" w:rsidR="594155B2">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Learning </w:t>
      </w:r>
      <w:r w:rsidRPr="23D59C93" w:rsidR="594155B2">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Disability:</w:t>
      </w:r>
      <w:r w:rsidRPr="23D59C93" w:rsidR="594155B2">
        <w:rPr>
          <w:rFonts w:ascii="Arial" w:hAnsi="Arial" w:eastAsia="Arial" w:cs="Arial"/>
          <w:b w:val="0"/>
          <w:bCs w:val="0"/>
          <w:i w:val="0"/>
          <w:iCs w:val="0"/>
          <w:caps w:val="0"/>
          <w:smallCaps w:val="0"/>
          <w:strike w:val="0"/>
          <w:dstrike w:val="0"/>
          <w:noProof w:val="0"/>
          <w:color w:val="231F20" w:themeColor="text2" w:themeTint="FF" w:themeShade="FF"/>
          <w:sz w:val="28"/>
          <w:szCs w:val="28"/>
          <w:u w:val="none"/>
          <w:vertAlign w:val="superscript"/>
          <w:lang w:val="en-GB"/>
        </w:rPr>
        <w:t xml:space="preserve"> is the person on the learning disability register</w:t>
      </w:r>
    </w:p>
    <w:p w:rsidR="23D59C93" w:rsidP="23D59C93" w:rsidRDefault="23D59C93" w14:paraId="4B254FC2" w14:textId="00BADEFE">
      <w:pPr>
        <w:pStyle w:val="Normal"/>
        <w:rPr>
          <w:rFonts w:ascii="Arial" w:hAnsi="Arial" w:eastAsia="Arial" w:cs="Arial"/>
          <w:b w:val="1"/>
          <w:bCs w:val="1"/>
          <w:i w:val="0"/>
          <w:iCs w:val="0"/>
          <w:caps w:val="0"/>
          <w:smallCaps w:val="0"/>
          <w:strike w:val="0"/>
          <w:dstrike w:val="0"/>
          <w:noProof w:val="0"/>
          <w:color w:val="005DB9"/>
          <w:sz w:val="36"/>
          <w:szCs w:val="36"/>
          <w:u w:val="none"/>
          <w:vertAlign w:val="superscript"/>
          <w:lang w:val="en-GB"/>
        </w:rPr>
      </w:pPr>
    </w:p>
    <w:p w:rsidR="6EA03B76" w:rsidP="23D59C93" w:rsidRDefault="6EA03B76" w14:paraId="71C0289B" w14:textId="20FC3F5A">
      <w:pPr>
        <w:pStyle w:val="Normal"/>
        <w:rPr>
          <w:rFonts w:ascii="Arial" w:hAnsi="Arial" w:eastAsia="Arial" w:cs="Arial"/>
          <w:b w:val="1"/>
          <w:bCs w:val="1"/>
          <w:i w:val="0"/>
          <w:iCs w:val="0"/>
          <w:caps w:val="0"/>
          <w:smallCaps w:val="0"/>
          <w:strike w:val="0"/>
          <w:dstrike w:val="0"/>
          <w:noProof w:val="0"/>
          <w:color w:val="005DB9"/>
          <w:sz w:val="52"/>
          <w:szCs w:val="52"/>
          <w:u w:val="none"/>
          <w:vertAlign w:val="superscript"/>
          <w:lang w:val="en-GB"/>
        </w:rPr>
      </w:pPr>
      <w:r w:rsidRPr="23D59C93" w:rsidR="6EA03B76">
        <w:rPr>
          <w:rFonts w:ascii="Arial" w:hAnsi="Arial" w:eastAsia="Arial" w:cs="Arial"/>
          <w:b w:val="1"/>
          <w:bCs w:val="1"/>
          <w:i w:val="0"/>
          <w:iCs w:val="0"/>
          <w:caps w:val="0"/>
          <w:smallCaps w:val="0"/>
          <w:strike w:val="0"/>
          <w:dstrike w:val="0"/>
          <w:noProof w:val="0"/>
          <w:color w:val="005DB9"/>
          <w:sz w:val="52"/>
          <w:szCs w:val="52"/>
          <w:u w:val="none"/>
          <w:vertAlign w:val="superscript"/>
          <w:lang w:val="en-GB"/>
        </w:rPr>
        <w:t xml:space="preserve">Types of data in the Shared Care Record </w:t>
      </w:r>
    </w:p>
    <w:p w:rsidR="6EA03B76" w:rsidP="23D59C93" w:rsidRDefault="6EA03B76" w14:paraId="13F544E0" w14:textId="4F2C02AD">
      <w:pPr>
        <w:pStyle w:val="Normal"/>
        <w:rPr>
          <w:rFonts w:ascii="Arial" w:hAnsi="Arial" w:eastAsia="Arial" w:cs="Arial"/>
          <w:b w:val="0"/>
          <w:bCs w:val="0"/>
          <w:i w:val="0"/>
          <w:iCs w:val="0"/>
          <w:caps w:val="0"/>
          <w:smallCaps w:val="0"/>
          <w:strike w:val="0"/>
          <w:dstrike w:val="0"/>
          <w:noProof w:val="0"/>
          <w:color w:val="231F20" w:themeColor="text2" w:themeTint="FF" w:themeShade="FF"/>
          <w:sz w:val="36"/>
          <w:szCs w:val="36"/>
          <w:u w:val="none"/>
          <w:vertAlign w:val="superscript"/>
          <w:lang w:val="en-GB"/>
        </w:rPr>
      </w:pPr>
      <w:r w:rsidRPr="23D59C93" w:rsidR="6EA03B76">
        <w:rPr>
          <w:rFonts w:ascii="Arial" w:hAnsi="Arial" w:eastAsia="Arial" w:cs="Arial"/>
          <w:b w:val="0"/>
          <w:bCs w:val="0"/>
          <w:i w:val="0"/>
          <w:iCs w:val="0"/>
          <w:caps w:val="0"/>
          <w:smallCaps w:val="0"/>
          <w:strike w:val="0"/>
          <w:dstrike w:val="0"/>
          <w:noProof w:val="0"/>
          <w:color w:val="231F20" w:themeColor="text2" w:themeTint="FF" w:themeShade="FF"/>
          <w:sz w:val="36"/>
          <w:szCs w:val="36"/>
          <w:u w:val="none"/>
          <w:vertAlign w:val="superscript"/>
          <w:lang w:val="en-GB"/>
        </w:rPr>
        <w:t xml:space="preserve">The Shared Care Record contains both structured and unstructured data. Understanding the difference between these types of data will help you navigate and utilise the information effectively. </w:t>
      </w:r>
    </w:p>
    <w:p w:rsidR="6EA03B76" w:rsidP="23D59C93" w:rsidRDefault="6EA03B76" w14:paraId="7B75FCD9" w14:textId="06D13674">
      <w:pPr>
        <w:pStyle w:val="Normal"/>
        <w:rPr>
          <w:rFonts w:ascii="Arial" w:hAnsi="Arial" w:eastAsia="Arial" w:cs="Arial"/>
          <w:b w:val="1"/>
          <w:bCs w:val="1"/>
          <w:i w:val="0"/>
          <w:iCs w:val="0"/>
          <w:caps w:val="0"/>
          <w:smallCaps w:val="0"/>
          <w:strike w:val="0"/>
          <w:dstrike w:val="0"/>
          <w:noProof w:val="0"/>
          <w:color w:val="005DB9"/>
          <w:sz w:val="40"/>
          <w:szCs w:val="40"/>
          <w:u w:val="none"/>
          <w:vertAlign w:val="superscript"/>
          <w:lang w:val="en-GB"/>
        </w:rPr>
      </w:pPr>
      <w:r w:rsidRPr="23D59C93" w:rsidR="6EA03B76">
        <w:rPr>
          <w:rFonts w:ascii="Arial" w:hAnsi="Arial" w:eastAsia="Arial" w:cs="Arial"/>
          <w:b w:val="1"/>
          <w:bCs w:val="1"/>
          <w:i w:val="0"/>
          <w:iCs w:val="0"/>
          <w:caps w:val="0"/>
          <w:smallCaps w:val="0"/>
          <w:strike w:val="0"/>
          <w:dstrike w:val="0"/>
          <w:noProof w:val="0"/>
          <w:color w:val="005DB9"/>
          <w:sz w:val="40"/>
          <w:szCs w:val="40"/>
          <w:u w:val="none"/>
          <w:vertAlign w:val="superscript"/>
          <w:lang w:val="en-GB"/>
        </w:rPr>
        <w:t xml:space="preserve">Structured data </w:t>
      </w:r>
    </w:p>
    <w:p w:rsidR="6EA03B76" w:rsidP="23D59C93" w:rsidRDefault="6EA03B76" w14:paraId="3A90C3FC" w14:textId="7DBE27D4">
      <w:pPr>
        <w:pStyle w:val="Normal"/>
        <w:rPr>
          <w:rFonts w:ascii="Arial" w:hAnsi="Arial" w:eastAsia="Arial" w:cs="Arial"/>
          <w:b w:val="0"/>
          <w:bCs w:val="0"/>
          <w:i w:val="0"/>
          <w:iCs w:val="0"/>
          <w:caps w:val="0"/>
          <w:smallCaps w:val="0"/>
          <w:strike w:val="0"/>
          <w:dstrike w:val="0"/>
          <w:noProof w:val="0"/>
          <w:color w:val="231F20" w:themeColor="text2" w:themeTint="FF" w:themeShade="FF"/>
          <w:sz w:val="36"/>
          <w:szCs w:val="36"/>
          <w:u w:val="none"/>
          <w:vertAlign w:val="superscript"/>
          <w:lang w:val="en-GB"/>
        </w:rPr>
      </w:pPr>
      <w:r w:rsidRPr="23D59C93" w:rsidR="6EA03B76">
        <w:rPr>
          <w:rFonts w:ascii="Arial" w:hAnsi="Arial" w:eastAsia="Arial" w:cs="Arial"/>
          <w:b w:val="0"/>
          <w:bCs w:val="0"/>
          <w:i w:val="0"/>
          <w:iCs w:val="0"/>
          <w:caps w:val="0"/>
          <w:smallCaps w:val="0"/>
          <w:strike w:val="0"/>
          <w:dstrike w:val="0"/>
          <w:noProof w:val="0"/>
          <w:color w:val="231F20" w:themeColor="text2" w:themeTint="FF" w:themeShade="FF"/>
          <w:sz w:val="36"/>
          <w:szCs w:val="36"/>
          <w:u w:val="none"/>
          <w:vertAlign w:val="superscript"/>
          <w:lang w:val="en-GB"/>
        </w:rPr>
        <w:t xml:space="preserve">Structured data is highly organised and easily searchable. This information is displayed in the interactive dashboards, such as the Person Summary or events and appointments. </w:t>
      </w:r>
    </w:p>
    <w:p w:rsidR="6EA03B76" w:rsidP="23D59C93" w:rsidRDefault="6EA03B76" w14:paraId="4749CDC5" w14:textId="2C15A4FA">
      <w:pPr>
        <w:pStyle w:val="Normal"/>
        <w:rPr>
          <w:rFonts w:ascii="Arial" w:hAnsi="Arial" w:eastAsia="Arial" w:cs="Arial"/>
          <w:b w:val="1"/>
          <w:bCs w:val="1"/>
          <w:i w:val="0"/>
          <w:iCs w:val="0"/>
          <w:caps w:val="0"/>
          <w:smallCaps w:val="0"/>
          <w:strike w:val="0"/>
          <w:dstrike w:val="0"/>
          <w:noProof w:val="0"/>
          <w:color w:val="005DB9"/>
          <w:sz w:val="40"/>
          <w:szCs w:val="40"/>
          <w:u w:val="none"/>
          <w:vertAlign w:val="superscript"/>
          <w:lang w:val="en-GB"/>
        </w:rPr>
      </w:pPr>
      <w:r w:rsidRPr="23D59C93" w:rsidR="6EA03B76">
        <w:rPr>
          <w:rFonts w:ascii="Arial" w:hAnsi="Arial" w:eastAsia="Arial" w:cs="Arial"/>
          <w:b w:val="1"/>
          <w:bCs w:val="1"/>
          <w:i w:val="0"/>
          <w:iCs w:val="0"/>
          <w:caps w:val="0"/>
          <w:smallCaps w:val="0"/>
          <w:strike w:val="0"/>
          <w:dstrike w:val="0"/>
          <w:noProof w:val="0"/>
          <w:color w:val="005DB9"/>
          <w:sz w:val="40"/>
          <w:szCs w:val="40"/>
          <w:u w:val="none"/>
          <w:vertAlign w:val="superscript"/>
          <w:lang w:val="en-GB"/>
        </w:rPr>
        <w:t xml:space="preserve">Unstructured data </w:t>
      </w:r>
    </w:p>
    <w:p w:rsidR="6EA03B76" w:rsidP="23D59C93" w:rsidRDefault="6EA03B76" w14:paraId="7A6A3DA6" w14:textId="51B6C1B4">
      <w:pPr>
        <w:pStyle w:val="Normal"/>
        <w:rPr>
          <w:rFonts w:ascii="Arial" w:hAnsi="Arial" w:eastAsia="Arial" w:cs="Arial"/>
          <w:b w:val="0"/>
          <w:bCs w:val="0"/>
          <w:i w:val="0"/>
          <w:iCs w:val="0"/>
          <w:caps w:val="0"/>
          <w:smallCaps w:val="0"/>
          <w:strike w:val="0"/>
          <w:dstrike w:val="0"/>
          <w:noProof w:val="0"/>
          <w:color w:val="231F20" w:themeColor="text2" w:themeTint="FF" w:themeShade="FF"/>
          <w:sz w:val="36"/>
          <w:szCs w:val="36"/>
          <w:u w:val="none"/>
          <w:vertAlign w:val="superscript"/>
          <w:lang w:val="en-GB"/>
        </w:rPr>
      </w:pPr>
      <w:r w:rsidRPr="23D59C93" w:rsidR="6EA03B76">
        <w:rPr>
          <w:rFonts w:ascii="Arial" w:hAnsi="Arial" w:eastAsia="Arial" w:cs="Arial"/>
          <w:b w:val="0"/>
          <w:bCs w:val="0"/>
          <w:i w:val="0"/>
          <w:iCs w:val="0"/>
          <w:caps w:val="0"/>
          <w:smallCaps w:val="0"/>
          <w:strike w:val="0"/>
          <w:dstrike w:val="0"/>
          <w:noProof w:val="0"/>
          <w:color w:val="231F20" w:themeColor="text2" w:themeTint="FF" w:themeShade="FF"/>
          <w:sz w:val="36"/>
          <w:szCs w:val="36"/>
          <w:u w:val="none"/>
          <w:vertAlign w:val="superscript"/>
          <w:lang w:val="en-GB"/>
        </w:rPr>
        <w:t>Unstructured data is more free-form and does not follow a specific format. It often includes text and documents. This type of data is stored in the clinical document viewer tree of the Shared Care Recor</w:t>
      </w:r>
      <w:r w:rsidRPr="23D59C93" w:rsidR="357E171A">
        <w:rPr>
          <w:rFonts w:ascii="Arial" w:hAnsi="Arial" w:eastAsia="Arial" w:cs="Arial"/>
          <w:b w:val="0"/>
          <w:bCs w:val="0"/>
          <w:i w:val="0"/>
          <w:iCs w:val="0"/>
          <w:caps w:val="0"/>
          <w:smallCaps w:val="0"/>
          <w:strike w:val="0"/>
          <w:dstrike w:val="0"/>
          <w:noProof w:val="0"/>
          <w:color w:val="231F20" w:themeColor="text2" w:themeTint="FF" w:themeShade="FF"/>
          <w:sz w:val="36"/>
          <w:szCs w:val="36"/>
          <w:u w:val="none"/>
          <w:vertAlign w:val="superscript"/>
          <w:lang w:val="en-GB"/>
        </w:rPr>
        <w:t>d.</w:t>
      </w:r>
    </w:p>
    <w:p w:rsidR="00253D0E" w:rsidRDefault="00253D0E" w14:paraId="03EC3DA1" w14:textId="77777777">
      <w:pPr>
        <w:spacing w:before="0" w:after="0"/>
        <w:ind w:left="0"/>
      </w:pPr>
      <w:r>
        <w:br w:type="page"/>
      </w:r>
    </w:p>
    <w:p w:rsidR="00253D0E" w:rsidRDefault="00253D0E" w14:paraId="6A9915AF" w14:textId="77777777">
      <w:pPr>
        <w:spacing w:before="0" w:after="0"/>
        <w:ind w:left="0"/>
      </w:pPr>
      <w:r>
        <w:br w:type="page"/>
      </w:r>
    </w:p>
    <w:bookmarkEnd w:id="0"/>
    <w:p w:rsidR="00253D0E" w:rsidRDefault="00253D0E" w14:paraId="701A3B0C" w14:textId="77777777">
      <w:pPr>
        <w:spacing w:before="0" w:after="0"/>
        <w:ind w:left="0"/>
        <w:rPr>
          <w:rFonts w:ascii="AppleSystemUIFont" w:hAnsi="AppleSystemUIFont" w:cs="AppleSystemUIFont"/>
          <w:b/>
          <w:sz w:val="26"/>
          <w:szCs w:val="26"/>
        </w:rPr>
      </w:pPr>
      <w:r w:rsidRPr="23D59C93">
        <w:rPr>
          <w:rFonts w:ascii="AppleSystemUIFont" w:hAnsi="AppleSystemUIFont" w:cs="AppleSystemUIFont"/>
          <w:b w:val="1"/>
          <w:bCs w:val="1"/>
          <w:sz w:val="26"/>
          <w:szCs w:val="26"/>
        </w:rPr>
        <w:br w:type="page"/>
      </w:r>
    </w:p>
    <w:p w:rsidRPr="006A424E" w:rsidR="00253D0E" w:rsidP="23D59C93" w:rsidRDefault="00253D0E" w14:paraId="05ADB5A3" w14:textId="697393BE">
      <w:pPr>
        <w:pStyle w:val="Heading2"/>
        <w:numPr>
          <w:ilvl w:val="0"/>
          <w:numId w:val="0"/>
        </w:numPr>
        <w:spacing w:before="0" w:after="0"/>
        <w:ind w:left="1134"/>
      </w:pPr>
    </w:p>
    <w:p w:rsidR="00F913CD" w:rsidRDefault="00F913CD" w14:paraId="79366D8C" w14:textId="77777777">
      <w:pPr>
        <w:spacing w:before="0" w:after="0"/>
        <w:ind w:left="0"/>
        <w:rPr>
          <w:rFonts w:ascii="AppleSystemUIFont" w:hAnsi="AppleSystemUIFont" w:cs="AppleSystemUIFont"/>
          <w:sz w:val="26"/>
          <w:szCs w:val="26"/>
        </w:rPr>
      </w:pPr>
    </w:p>
    <w:sectPr w:rsidR="00F913CD" w:rsidSect="006073EE">
      <w:headerReference w:type="default" r:id="rId14"/>
      <w:footerReference w:type="default" r:id="rId15"/>
      <w:pgSz w:w="11906" w:h="16838" w:orient="portrait"/>
      <w:pgMar w:top="1985" w:right="1440" w:bottom="3698" w:left="1440" w:header="1111"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9AC" w:rsidP="00EB783D" w:rsidRDefault="003419AC" w14:paraId="592B5506" w14:textId="77777777">
      <w:pPr>
        <w:spacing w:before="0" w:after="0"/>
      </w:pPr>
      <w:r>
        <w:separator/>
      </w:r>
    </w:p>
  </w:endnote>
  <w:endnote w:type="continuationSeparator" w:id="0">
    <w:p w:rsidR="003419AC" w:rsidP="00EB783D" w:rsidRDefault="003419AC" w14:paraId="64BD9536"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A91472" w:rsidR="00EB783D" w:rsidP="3F1BC825" w:rsidRDefault="003419AC" w14:paraId="2FCA1F61" w14:textId="77777777">
    <w:pPr>
      <w:pStyle w:val="Footer"/>
      <w:ind w:left="0"/>
      <w:jc w:val="both"/>
    </w:pPr>
    <w:sdt>
      <w:sdtPr>
        <w:alias w:val="Title"/>
        <w:tag w:val="title"/>
        <w:id w:val="-1372076360"/>
        <w:showingPlcHdr/>
        <w:dataBinding w:prefixMappings="xmlns:ns0='http://purl.org/dc/elements/1.1/' xmlns:ns1='http://schemas.openxmlformats.org/package/2006/metadata/core-properties' " w:xpath="/ns1:coreProperties[1]/ns0:title[1]" w:storeItemID="{6C3C8BC8-F283-45AE-878A-BAB7291924A1}"/>
        <w:text/>
      </w:sdtPr>
      <w:sdtEndPr/>
      <w:sdtContent>
        <w:r w:rsidR="3F1BC825">
          <w:t xml:space="preserve">     </w:t>
        </w:r>
      </w:sdtContent>
    </w:sdt>
  </w:p>
  <w:p w:rsidRPr="00A91472" w:rsidR="00EB783D" w:rsidP="3F1BC825" w:rsidRDefault="3F1BC825" w14:paraId="78228FF8" w14:textId="1D1609B7">
    <w:pPr>
      <w:pStyle w:val="Footer"/>
      <w:jc w:val="right"/>
    </w:pPr>
    <w:r>
      <w:rPr>
        <w:noProof/>
        <w:lang w:eastAsia="en-GB"/>
      </w:rPr>
      <w:drawing>
        <wp:inline distT="0" distB="0" distL="0" distR="0" wp14:anchorId="4F637390" wp14:editId="44D99A55">
          <wp:extent cx="581025" cy="442686"/>
          <wp:effectExtent l="0" t="0" r="0" b="0"/>
          <wp:docPr id="3271278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27859" name="Picture 327127859"/>
                  <pic:cNvPicPr/>
                </pic:nvPicPr>
                <pic:blipFill>
                  <a:blip r:embed="rId1">
                    <a:extLst>
                      <a:ext uri="{28A0092B-C50C-407E-A947-70E740481C1C}">
                        <a14:useLocalDpi xmlns:a14="http://schemas.microsoft.com/office/drawing/2010/main"/>
                      </a:ext>
                    </a:extLst>
                  </a:blip>
                  <a:stretch>
                    <a:fillRect/>
                  </a:stretch>
                </pic:blipFill>
                <pic:spPr>
                  <a:xfrm>
                    <a:off x="0" y="0"/>
                    <a:ext cx="581025" cy="442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9AC" w:rsidP="00EB783D" w:rsidRDefault="003419AC" w14:paraId="10C9584C" w14:textId="77777777">
      <w:pPr>
        <w:spacing w:before="0" w:after="0"/>
      </w:pPr>
      <w:r>
        <w:separator/>
      </w:r>
    </w:p>
  </w:footnote>
  <w:footnote w:type="continuationSeparator" w:id="0">
    <w:p w:rsidR="003419AC" w:rsidP="00EB783D" w:rsidRDefault="003419AC" w14:paraId="030EE7BF"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B783D" w:rsidP="7BE5A08F" w:rsidRDefault="7BE5A08F" w14:paraId="39C9CE50" w14:textId="6048DC11">
    <w:pPr>
      <w:pStyle w:val="Header"/>
      <w:ind w:left="0"/>
      <w:jc w:val="right"/>
    </w:pPr>
    <w:r>
      <w:rPr>
        <w:noProof/>
        <w:lang w:eastAsia="en-GB"/>
      </w:rPr>
      <w:drawing>
        <wp:inline distT="0" distB="0" distL="0" distR="0" wp14:anchorId="1AF3948E" wp14:editId="41A434A3">
          <wp:extent cx="781050" cy="571500"/>
          <wp:effectExtent l="0" t="0" r="0" b="0"/>
          <wp:docPr id="20713772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77234" name="Picture 2071377234"/>
                  <pic:cNvPicPr/>
                </pic:nvPicPr>
                <pic:blipFill>
                  <a:blip r:embed="rId1">
                    <a:extLst>
                      <a:ext uri="{28A0092B-C50C-407E-A947-70E740481C1C}">
                        <a14:useLocalDpi xmlns:a14="http://schemas.microsoft.com/office/drawing/2010/main"/>
                      </a:ext>
                    </a:extLst>
                  </a:blip>
                  <a:stretch>
                    <a:fillRect/>
                  </a:stretch>
                </pic:blipFill>
                <pic:spPr>
                  <a:xfrm>
                    <a:off x="0" y="0"/>
                    <a:ext cx="78105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70">
    <w:nsid w:val="43a2eda8"/>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9">
    <w:nsid w:val="28d9660e"/>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8">
    <w:nsid w:val="328061e6"/>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7">
    <w:nsid w:val="1aeec794"/>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6">
    <w:nsid w:val="448d066"/>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5">
    <w:nsid w:val="4fc88f16"/>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4">
    <w:nsid w:val="b570575"/>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3">
    <w:nsid w:val="6185e157"/>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2">
    <w:nsid w:val="79492e9a"/>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1">
    <w:nsid w:val="e1d2e43"/>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60">
    <w:nsid w:val="4d999660"/>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9">
    <w:nsid w:val="303bf41b"/>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8">
    <w:nsid w:val="3e76afe2"/>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7">
    <w:nsid w:val="60ba4465"/>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6">
    <w:nsid w:val="530c03d4"/>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5">
    <w:nsid w:val="5efbe1e9"/>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Arial,Sans-Serif" w:hAnsi="Arial,Sans-Serif"/>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4">
    <w:nsid w:val="46483538"/>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3">
    <w:nsid w:val="3819a5f3"/>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2">
    <w:nsid w:val="4f0499d5"/>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1">
    <w:nsid w:val="715b603a"/>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50">
    <w:nsid w:val="60f2c35"/>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9">
    <w:nsid w:val="6eb20a44"/>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8">
    <w:nsid w:val="6c4b79b3"/>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7">
    <w:nsid w:val="415c6b2f"/>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6">
    <w:nsid w:val="2d10f162"/>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5">
    <w:nsid w:val="1c745701"/>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Symbol" w:hAnsi="Symbol"/>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4">
    <w:nsid w:val="7d7954b0"/>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Arial,Sans-Serif" w:hAnsi="Arial,Sans-Serif"/>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3">
    <w:nsid w:val="793be0d"/>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Arial,Sans-Serif" w:hAnsi="Arial,Sans-Serif"/>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2">
    <w:nsid w:val="506b81bb"/>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Arial,Sans-Serif" w:hAnsi="Arial,Sans-Serif"/>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1">
    <w:nsid w:val="596f786d"/>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Arial,Sans-Serif" w:hAnsi="Arial,Sans-Serif"/>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40">
    <w:nsid w:val="316fd8c7"/>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Arial,Sans-Serif" w:hAnsi="Arial,Sans-Serif"/>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xmlns:w="http://schemas.openxmlformats.org/wordprocessingml/2006/main" w:abstractNumId="39">
    <w:nsid w:val="3f476218"/>
    <w:multiLevelType xmlns:w="http://schemas.openxmlformats.org/wordprocessingml/2006/main" w:val="hybridMultilevel"/>
    <w:lvl xmlns:w="http://schemas.openxmlformats.org/wordprocessingml/2006/main" w:ilvl="0">
      <w:start w:val="1"/>
      <w:numFmt w:val="bullet"/>
      <w:lvlText w:val=""/>
      <w:lvlJc w:val="left"/>
      <w:pPr>
        <w:ind w:left="1494" w:hanging="360"/>
      </w:pPr>
      <w:rPr>
        <w:rFonts w:hint="default" w:ascii="Arial,Sans-Serif" w:hAnsi="Arial,Sans-Serif"/>
      </w:rPr>
    </w:lvl>
    <w:lvl xmlns:w="http://schemas.openxmlformats.org/wordprocessingml/2006/main" w:ilvl="1">
      <w:start w:val="1"/>
      <w:numFmt w:val="bullet"/>
      <w:lvlText w:val="o"/>
      <w:lvlJc w:val="left"/>
      <w:pPr>
        <w:ind w:left="2214" w:hanging="360"/>
      </w:pPr>
      <w:rPr>
        <w:rFonts w:hint="default" w:ascii="Courier New" w:hAnsi="Courier New"/>
      </w:rPr>
    </w:lvl>
    <w:lvl xmlns:w="http://schemas.openxmlformats.org/wordprocessingml/2006/main" w:ilvl="2">
      <w:start w:val="1"/>
      <w:numFmt w:val="bullet"/>
      <w:lvlText w:val=""/>
      <w:lvlJc w:val="left"/>
      <w:pPr>
        <w:ind w:left="2934" w:hanging="360"/>
      </w:pPr>
      <w:rPr>
        <w:rFonts w:hint="default" w:ascii="Wingdings" w:hAnsi="Wingdings"/>
      </w:rPr>
    </w:lvl>
    <w:lvl xmlns:w="http://schemas.openxmlformats.org/wordprocessingml/2006/main" w:ilvl="3">
      <w:start w:val="1"/>
      <w:numFmt w:val="bullet"/>
      <w:lvlText w:val=""/>
      <w:lvlJc w:val="left"/>
      <w:pPr>
        <w:ind w:left="3654" w:hanging="360"/>
      </w:pPr>
      <w:rPr>
        <w:rFonts w:hint="default" w:ascii="Symbol" w:hAnsi="Symbol"/>
      </w:rPr>
    </w:lvl>
    <w:lvl xmlns:w="http://schemas.openxmlformats.org/wordprocessingml/2006/main" w:ilvl="4">
      <w:start w:val="1"/>
      <w:numFmt w:val="bullet"/>
      <w:lvlText w:val="o"/>
      <w:lvlJc w:val="left"/>
      <w:pPr>
        <w:ind w:left="4374" w:hanging="360"/>
      </w:pPr>
      <w:rPr>
        <w:rFonts w:hint="default" w:ascii="Courier New" w:hAnsi="Courier New"/>
      </w:rPr>
    </w:lvl>
    <w:lvl xmlns:w="http://schemas.openxmlformats.org/wordprocessingml/2006/main" w:ilvl="5">
      <w:start w:val="1"/>
      <w:numFmt w:val="bullet"/>
      <w:lvlText w:val=""/>
      <w:lvlJc w:val="left"/>
      <w:pPr>
        <w:ind w:left="5094" w:hanging="360"/>
      </w:pPr>
      <w:rPr>
        <w:rFonts w:hint="default" w:ascii="Wingdings" w:hAnsi="Wingdings"/>
      </w:rPr>
    </w:lvl>
    <w:lvl xmlns:w="http://schemas.openxmlformats.org/wordprocessingml/2006/main" w:ilvl="6">
      <w:start w:val="1"/>
      <w:numFmt w:val="bullet"/>
      <w:lvlText w:val=""/>
      <w:lvlJc w:val="left"/>
      <w:pPr>
        <w:ind w:left="5814" w:hanging="360"/>
      </w:pPr>
      <w:rPr>
        <w:rFonts w:hint="default" w:ascii="Symbol" w:hAnsi="Symbol"/>
      </w:rPr>
    </w:lvl>
    <w:lvl xmlns:w="http://schemas.openxmlformats.org/wordprocessingml/2006/main" w:ilvl="7">
      <w:start w:val="1"/>
      <w:numFmt w:val="bullet"/>
      <w:lvlText w:val="o"/>
      <w:lvlJc w:val="left"/>
      <w:pPr>
        <w:ind w:left="6534" w:hanging="360"/>
      </w:pPr>
      <w:rPr>
        <w:rFonts w:hint="default" w:ascii="Courier New" w:hAnsi="Courier New"/>
      </w:rPr>
    </w:lvl>
    <w:lvl xmlns:w="http://schemas.openxmlformats.org/wordprocessingml/2006/main" w:ilvl="8">
      <w:start w:val="1"/>
      <w:numFmt w:val="bullet"/>
      <w:lvlText w:val=""/>
      <w:lvlJc w:val="left"/>
      <w:pPr>
        <w:ind w:left="7254" w:hanging="360"/>
      </w:pPr>
      <w:rPr>
        <w:rFonts w:hint="default" w:ascii="Wingdings" w:hAnsi="Wingdings"/>
      </w:rPr>
    </w:lvl>
  </w:abstractNum>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9C2047"/>
    <w:multiLevelType w:val="multilevel"/>
    <w:tmpl w:val="184EE138"/>
    <w:lvl w:ilvl="0">
      <w:start w:val="1"/>
      <w:numFmt w:val="bullet"/>
      <w:lvlText w:val=""/>
      <w:lvlJc w:val="left"/>
      <w:pPr>
        <w:ind w:left="1494" w:hanging="360"/>
      </w:pPr>
      <w:rPr>
        <w:rFonts w:hint="default" w:ascii="Symbol" w:hAnsi="Symbol"/>
      </w:r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11" w15:restartNumberingAfterBreak="0">
    <w:nsid w:val="07F731B4"/>
    <w:multiLevelType w:val="hybridMultilevel"/>
    <w:tmpl w:val="98800296"/>
    <w:lvl w:ilvl="0" w:tplc="08090001">
      <w:start w:val="1"/>
      <w:numFmt w:val="bullet"/>
      <w:lvlText w:val=""/>
      <w:lvlJc w:val="left"/>
      <w:pPr>
        <w:ind w:left="1494" w:hanging="360"/>
      </w:pPr>
      <w:rPr>
        <w:rFonts w:hint="default" w:ascii="Symbol" w:hAnsi="Symbol"/>
      </w:rPr>
    </w:lvl>
    <w:lvl w:ilvl="1" w:tplc="08090003" w:tentative="1">
      <w:start w:val="1"/>
      <w:numFmt w:val="bullet"/>
      <w:lvlText w:val="o"/>
      <w:lvlJc w:val="left"/>
      <w:pPr>
        <w:ind w:left="2214" w:hanging="360"/>
      </w:pPr>
      <w:rPr>
        <w:rFonts w:hint="default" w:ascii="Courier New" w:hAnsi="Courier New" w:cs="Courier New"/>
      </w:rPr>
    </w:lvl>
    <w:lvl w:ilvl="2" w:tplc="08090005" w:tentative="1">
      <w:start w:val="1"/>
      <w:numFmt w:val="bullet"/>
      <w:lvlText w:val=""/>
      <w:lvlJc w:val="left"/>
      <w:pPr>
        <w:ind w:left="2934" w:hanging="360"/>
      </w:pPr>
      <w:rPr>
        <w:rFonts w:hint="default" w:ascii="Wingdings" w:hAnsi="Wingdings"/>
      </w:rPr>
    </w:lvl>
    <w:lvl w:ilvl="3" w:tplc="08090001" w:tentative="1">
      <w:start w:val="1"/>
      <w:numFmt w:val="bullet"/>
      <w:lvlText w:val=""/>
      <w:lvlJc w:val="left"/>
      <w:pPr>
        <w:ind w:left="3654" w:hanging="360"/>
      </w:pPr>
      <w:rPr>
        <w:rFonts w:hint="default" w:ascii="Symbol" w:hAnsi="Symbol"/>
      </w:rPr>
    </w:lvl>
    <w:lvl w:ilvl="4" w:tplc="08090003" w:tentative="1">
      <w:start w:val="1"/>
      <w:numFmt w:val="bullet"/>
      <w:lvlText w:val="o"/>
      <w:lvlJc w:val="left"/>
      <w:pPr>
        <w:ind w:left="4374" w:hanging="360"/>
      </w:pPr>
      <w:rPr>
        <w:rFonts w:hint="default" w:ascii="Courier New" w:hAnsi="Courier New" w:cs="Courier New"/>
      </w:rPr>
    </w:lvl>
    <w:lvl w:ilvl="5" w:tplc="08090005" w:tentative="1">
      <w:start w:val="1"/>
      <w:numFmt w:val="bullet"/>
      <w:lvlText w:val=""/>
      <w:lvlJc w:val="left"/>
      <w:pPr>
        <w:ind w:left="5094" w:hanging="360"/>
      </w:pPr>
      <w:rPr>
        <w:rFonts w:hint="default" w:ascii="Wingdings" w:hAnsi="Wingdings"/>
      </w:rPr>
    </w:lvl>
    <w:lvl w:ilvl="6" w:tplc="08090001" w:tentative="1">
      <w:start w:val="1"/>
      <w:numFmt w:val="bullet"/>
      <w:lvlText w:val=""/>
      <w:lvlJc w:val="left"/>
      <w:pPr>
        <w:ind w:left="5814" w:hanging="360"/>
      </w:pPr>
      <w:rPr>
        <w:rFonts w:hint="default" w:ascii="Symbol" w:hAnsi="Symbol"/>
      </w:rPr>
    </w:lvl>
    <w:lvl w:ilvl="7" w:tplc="08090003" w:tentative="1">
      <w:start w:val="1"/>
      <w:numFmt w:val="bullet"/>
      <w:lvlText w:val="o"/>
      <w:lvlJc w:val="left"/>
      <w:pPr>
        <w:ind w:left="6534" w:hanging="360"/>
      </w:pPr>
      <w:rPr>
        <w:rFonts w:hint="default" w:ascii="Courier New" w:hAnsi="Courier New" w:cs="Courier New"/>
      </w:rPr>
    </w:lvl>
    <w:lvl w:ilvl="8" w:tplc="08090005" w:tentative="1">
      <w:start w:val="1"/>
      <w:numFmt w:val="bullet"/>
      <w:lvlText w:val=""/>
      <w:lvlJc w:val="left"/>
      <w:pPr>
        <w:ind w:left="7254" w:hanging="360"/>
      </w:pPr>
      <w:rPr>
        <w:rFonts w:hint="default" w:ascii="Wingdings" w:hAnsi="Wingdings"/>
      </w:rPr>
    </w:lvl>
  </w:abstractNum>
  <w:abstractNum w:abstractNumId="12"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2B73B4"/>
    <w:multiLevelType w:val="multilevel"/>
    <w:tmpl w:val="C0028E6E"/>
    <w:styleLink w:val="CurrentList7"/>
    <w:lvl w:ilvl="0">
      <w:start w:val="1"/>
      <w:numFmt w:val="bullet"/>
      <w:lvlText w:val=""/>
      <w:lvlJc w:val="left"/>
      <w:pPr>
        <w:ind w:left="1134"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1A9048A7"/>
    <w:multiLevelType w:val="hybridMultilevel"/>
    <w:tmpl w:val="454E38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7A001F"/>
    <w:multiLevelType w:val="hybridMultilevel"/>
    <w:tmpl w:val="CB982FAE"/>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8"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4E034F"/>
    <w:multiLevelType w:val="hybridMultilevel"/>
    <w:tmpl w:val="313C47C4"/>
    <w:lvl w:ilvl="0" w:tplc="08090001">
      <w:start w:val="1"/>
      <w:numFmt w:val="bullet"/>
      <w:lvlText w:val=""/>
      <w:lvlJc w:val="left"/>
      <w:pPr>
        <w:ind w:left="1854" w:hanging="360"/>
      </w:pPr>
      <w:rPr>
        <w:rFonts w:hint="default" w:ascii="Symbol" w:hAnsi="Symbol"/>
      </w:rPr>
    </w:lvl>
    <w:lvl w:ilvl="1" w:tplc="08090003" w:tentative="1">
      <w:start w:val="1"/>
      <w:numFmt w:val="bullet"/>
      <w:lvlText w:val="o"/>
      <w:lvlJc w:val="left"/>
      <w:pPr>
        <w:ind w:left="2574" w:hanging="360"/>
      </w:pPr>
      <w:rPr>
        <w:rFonts w:hint="default" w:ascii="Courier New" w:hAnsi="Courier New" w:cs="Courier New"/>
      </w:rPr>
    </w:lvl>
    <w:lvl w:ilvl="2" w:tplc="08090005" w:tentative="1">
      <w:start w:val="1"/>
      <w:numFmt w:val="bullet"/>
      <w:lvlText w:val=""/>
      <w:lvlJc w:val="left"/>
      <w:pPr>
        <w:ind w:left="3294" w:hanging="360"/>
      </w:pPr>
      <w:rPr>
        <w:rFonts w:hint="default" w:ascii="Wingdings" w:hAnsi="Wingdings"/>
      </w:rPr>
    </w:lvl>
    <w:lvl w:ilvl="3" w:tplc="08090001" w:tentative="1">
      <w:start w:val="1"/>
      <w:numFmt w:val="bullet"/>
      <w:lvlText w:val=""/>
      <w:lvlJc w:val="left"/>
      <w:pPr>
        <w:ind w:left="4014" w:hanging="360"/>
      </w:pPr>
      <w:rPr>
        <w:rFonts w:hint="default" w:ascii="Symbol" w:hAnsi="Symbol"/>
      </w:rPr>
    </w:lvl>
    <w:lvl w:ilvl="4" w:tplc="08090003" w:tentative="1">
      <w:start w:val="1"/>
      <w:numFmt w:val="bullet"/>
      <w:lvlText w:val="o"/>
      <w:lvlJc w:val="left"/>
      <w:pPr>
        <w:ind w:left="4734" w:hanging="360"/>
      </w:pPr>
      <w:rPr>
        <w:rFonts w:hint="default" w:ascii="Courier New" w:hAnsi="Courier New" w:cs="Courier New"/>
      </w:rPr>
    </w:lvl>
    <w:lvl w:ilvl="5" w:tplc="08090005" w:tentative="1">
      <w:start w:val="1"/>
      <w:numFmt w:val="bullet"/>
      <w:lvlText w:val=""/>
      <w:lvlJc w:val="left"/>
      <w:pPr>
        <w:ind w:left="5454" w:hanging="360"/>
      </w:pPr>
      <w:rPr>
        <w:rFonts w:hint="default" w:ascii="Wingdings" w:hAnsi="Wingdings"/>
      </w:rPr>
    </w:lvl>
    <w:lvl w:ilvl="6" w:tplc="08090001" w:tentative="1">
      <w:start w:val="1"/>
      <w:numFmt w:val="bullet"/>
      <w:lvlText w:val=""/>
      <w:lvlJc w:val="left"/>
      <w:pPr>
        <w:ind w:left="6174" w:hanging="360"/>
      </w:pPr>
      <w:rPr>
        <w:rFonts w:hint="default" w:ascii="Symbol" w:hAnsi="Symbol"/>
      </w:rPr>
    </w:lvl>
    <w:lvl w:ilvl="7" w:tplc="08090003" w:tentative="1">
      <w:start w:val="1"/>
      <w:numFmt w:val="bullet"/>
      <w:lvlText w:val="o"/>
      <w:lvlJc w:val="left"/>
      <w:pPr>
        <w:ind w:left="6894" w:hanging="360"/>
      </w:pPr>
      <w:rPr>
        <w:rFonts w:hint="default" w:ascii="Courier New" w:hAnsi="Courier New" w:cs="Courier New"/>
      </w:rPr>
    </w:lvl>
    <w:lvl w:ilvl="8" w:tplc="08090005" w:tentative="1">
      <w:start w:val="1"/>
      <w:numFmt w:val="bullet"/>
      <w:lvlText w:val=""/>
      <w:lvlJc w:val="left"/>
      <w:pPr>
        <w:ind w:left="7614" w:hanging="360"/>
      </w:pPr>
      <w:rPr>
        <w:rFonts w:hint="default" w:ascii="Wingdings" w:hAnsi="Wingdings"/>
      </w:rPr>
    </w:lvl>
  </w:abstractNum>
  <w:abstractNum w:abstractNumId="20"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2274C77"/>
    <w:multiLevelType w:val="hybridMultilevel"/>
    <w:tmpl w:val="6382C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7160478"/>
    <w:multiLevelType w:val="hybridMultilevel"/>
    <w:tmpl w:val="218A258C"/>
    <w:lvl w:ilvl="0" w:tplc="08090001">
      <w:start w:val="1"/>
      <w:numFmt w:val="bullet"/>
      <w:lvlText w:val=""/>
      <w:lvlJc w:val="left"/>
      <w:pPr>
        <w:ind w:left="1494" w:hanging="360"/>
      </w:pPr>
      <w:rPr>
        <w:rFonts w:hint="default" w:ascii="Symbol" w:hAnsi="Symbol"/>
      </w:rPr>
    </w:lvl>
    <w:lvl w:ilvl="1" w:tplc="08090003" w:tentative="1">
      <w:start w:val="1"/>
      <w:numFmt w:val="bullet"/>
      <w:lvlText w:val="o"/>
      <w:lvlJc w:val="left"/>
      <w:pPr>
        <w:ind w:left="2214" w:hanging="360"/>
      </w:pPr>
      <w:rPr>
        <w:rFonts w:hint="default" w:ascii="Courier New" w:hAnsi="Courier New" w:cs="Courier New"/>
      </w:rPr>
    </w:lvl>
    <w:lvl w:ilvl="2" w:tplc="08090005" w:tentative="1">
      <w:start w:val="1"/>
      <w:numFmt w:val="bullet"/>
      <w:lvlText w:val=""/>
      <w:lvlJc w:val="left"/>
      <w:pPr>
        <w:ind w:left="2934" w:hanging="360"/>
      </w:pPr>
      <w:rPr>
        <w:rFonts w:hint="default" w:ascii="Wingdings" w:hAnsi="Wingdings"/>
      </w:rPr>
    </w:lvl>
    <w:lvl w:ilvl="3" w:tplc="08090001" w:tentative="1">
      <w:start w:val="1"/>
      <w:numFmt w:val="bullet"/>
      <w:lvlText w:val=""/>
      <w:lvlJc w:val="left"/>
      <w:pPr>
        <w:ind w:left="3654" w:hanging="360"/>
      </w:pPr>
      <w:rPr>
        <w:rFonts w:hint="default" w:ascii="Symbol" w:hAnsi="Symbol"/>
      </w:rPr>
    </w:lvl>
    <w:lvl w:ilvl="4" w:tplc="08090003" w:tentative="1">
      <w:start w:val="1"/>
      <w:numFmt w:val="bullet"/>
      <w:lvlText w:val="o"/>
      <w:lvlJc w:val="left"/>
      <w:pPr>
        <w:ind w:left="4374" w:hanging="360"/>
      </w:pPr>
      <w:rPr>
        <w:rFonts w:hint="default" w:ascii="Courier New" w:hAnsi="Courier New" w:cs="Courier New"/>
      </w:rPr>
    </w:lvl>
    <w:lvl w:ilvl="5" w:tplc="08090005" w:tentative="1">
      <w:start w:val="1"/>
      <w:numFmt w:val="bullet"/>
      <w:lvlText w:val=""/>
      <w:lvlJc w:val="left"/>
      <w:pPr>
        <w:ind w:left="5094" w:hanging="360"/>
      </w:pPr>
      <w:rPr>
        <w:rFonts w:hint="default" w:ascii="Wingdings" w:hAnsi="Wingdings"/>
      </w:rPr>
    </w:lvl>
    <w:lvl w:ilvl="6" w:tplc="08090001" w:tentative="1">
      <w:start w:val="1"/>
      <w:numFmt w:val="bullet"/>
      <w:lvlText w:val=""/>
      <w:lvlJc w:val="left"/>
      <w:pPr>
        <w:ind w:left="5814" w:hanging="360"/>
      </w:pPr>
      <w:rPr>
        <w:rFonts w:hint="default" w:ascii="Symbol" w:hAnsi="Symbol"/>
      </w:rPr>
    </w:lvl>
    <w:lvl w:ilvl="7" w:tplc="08090003" w:tentative="1">
      <w:start w:val="1"/>
      <w:numFmt w:val="bullet"/>
      <w:lvlText w:val="o"/>
      <w:lvlJc w:val="left"/>
      <w:pPr>
        <w:ind w:left="6534" w:hanging="360"/>
      </w:pPr>
      <w:rPr>
        <w:rFonts w:hint="default" w:ascii="Courier New" w:hAnsi="Courier New" w:cs="Courier New"/>
      </w:rPr>
    </w:lvl>
    <w:lvl w:ilvl="8" w:tplc="08090005" w:tentative="1">
      <w:start w:val="1"/>
      <w:numFmt w:val="bullet"/>
      <w:lvlText w:val=""/>
      <w:lvlJc w:val="left"/>
      <w:pPr>
        <w:ind w:left="7254" w:hanging="360"/>
      </w:pPr>
      <w:rPr>
        <w:rFonts w:hint="default" w:ascii="Wingdings" w:hAnsi="Wingdings"/>
      </w:rPr>
    </w:lvl>
  </w:abstractNum>
  <w:abstractNum w:abstractNumId="25"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7FF3A2F"/>
    <w:multiLevelType w:val="multilevel"/>
    <w:tmpl w:val="0B10C15E"/>
    <w:styleLink w:val="CurrentList8"/>
    <w:lvl w:ilvl="0">
      <w:start w:val="1"/>
      <w:numFmt w:val="bullet"/>
      <w:lvlText w:val=""/>
      <w:lvlJc w:val="left"/>
      <w:pPr>
        <w:ind w:left="1304" w:hanging="17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4CD66687"/>
    <w:multiLevelType w:val="hybridMultilevel"/>
    <w:tmpl w:val="17184B4E"/>
    <w:lvl w:ilvl="0" w:tplc="08090001">
      <w:start w:val="1"/>
      <w:numFmt w:val="bullet"/>
      <w:lvlText w:val=""/>
      <w:lvlJc w:val="left"/>
      <w:pPr>
        <w:ind w:left="1494" w:hanging="360"/>
      </w:pPr>
      <w:rPr>
        <w:rFonts w:hint="default" w:ascii="Symbol" w:hAnsi="Symbol"/>
      </w:rPr>
    </w:lvl>
    <w:lvl w:ilvl="1" w:tplc="08090003" w:tentative="1">
      <w:start w:val="1"/>
      <w:numFmt w:val="bullet"/>
      <w:lvlText w:val="o"/>
      <w:lvlJc w:val="left"/>
      <w:pPr>
        <w:ind w:left="2214" w:hanging="360"/>
      </w:pPr>
      <w:rPr>
        <w:rFonts w:hint="default" w:ascii="Courier New" w:hAnsi="Courier New" w:cs="Courier New"/>
      </w:rPr>
    </w:lvl>
    <w:lvl w:ilvl="2" w:tplc="08090005" w:tentative="1">
      <w:start w:val="1"/>
      <w:numFmt w:val="bullet"/>
      <w:lvlText w:val=""/>
      <w:lvlJc w:val="left"/>
      <w:pPr>
        <w:ind w:left="2934" w:hanging="360"/>
      </w:pPr>
      <w:rPr>
        <w:rFonts w:hint="default" w:ascii="Wingdings" w:hAnsi="Wingdings"/>
      </w:rPr>
    </w:lvl>
    <w:lvl w:ilvl="3" w:tplc="08090001" w:tentative="1">
      <w:start w:val="1"/>
      <w:numFmt w:val="bullet"/>
      <w:lvlText w:val=""/>
      <w:lvlJc w:val="left"/>
      <w:pPr>
        <w:ind w:left="3654" w:hanging="360"/>
      </w:pPr>
      <w:rPr>
        <w:rFonts w:hint="default" w:ascii="Symbol" w:hAnsi="Symbol"/>
      </w:rPr>
    </w:lvl>
    <w:lvl w:ilvl="4" w:tplc="08090003" w:tentative="1">
      <w:start w:val="1"/>
      <w:numFmt w:val="bullet"/>
      <w:lvlText w:val="o"/>
      <w:lvlJc w:val="left"/>
      <w:pPr>
        <w:ind w:left="4374" w:hanging="360"/>
      </w:pPr>
      <w:rPr>
        <w:rFonts w:hint="default" w:ascii="Courier New" w:hAnsi="Courier New" w:cs="Courier New"/>
      </w:rPr>
    </w:lvl>
    <w:lvl w:ilvl="5" w:tplc="08090005" w:tentative="1">
      <w:start w:val="1"/>
      <w:numFmt w:val="bullet"/>
      <w:lvlText w:val=""/>
      <w:lvlJc w:val="left"/>
      <w:pPr>
        <w:ind w:left="5094" w:hanging="360"/>
      </w:pPr>
      <w:rPr>
        <w:rFonts w:hint="default" w:ascii="Wingdings" w:hAnsi="Wingdings"/>
      </w:rPr>
    </w:lvl>
    <w:lvl w:ilvl="6" w:tplc="08090001" w:tentative="1">
      <w:start w:val="1"/>
      <w:numFmt w:val="bullet"/>
      <w:lvlText w:val=""/>
      <w:lvlJc w:val="left"/>
      <w:pPr>
        <w:ind w:left="5814" w:hanging="360"/>
      </w:pPr>
      <w:rPr>
        <w:rFonts w:hint="default" w:ascii="Symbol" w:hAnsi="Symbol"/>
      </w:rPr>
    </w:lvl>
    <w:lvl w:ilvl="7" w:tplc="08090003" w:tentative="1">
      <w:start w:val="1"/>
      <w:numFmt w:val="bullet"/>
      <w:lvlText w:val="o"/>
      <w:lvlJc w:val="left"/>
      <w:pPr>
        <w:ind w:left="6534" w:hanging="360"/>
      </w:pPr>
      <w:rPr>
        <w:rFonts w:hint="default" w:ascii="Courier New" w:hAnsi="Courier New" w:cs="Courier New"/>
      </w:rPr>
    </w:lvl>
    <w:lvl w:ilvl="8" w:tplc="08090005" w:tentative="1">
      <w:start w:val="1"/>
      <w:numFmt w:val="bullet"/>
      <w:lvlText w:val=""/>
      <w:lvlJc w:val="left"/>
      <w:pPr>
        <w:ind w:left="7254" w:hanging="360"/>
      </w:pPr>
      <w:rPr>
        <w:rFonts w:hint="default" w:ascii="Wingdings" w:hAnsi="Wingdings"/>
      </w:rPr>
    </w:lvl>
  </w:abstractNum>
  <w:abstractNum w:abstractNumId="28" w15:restartNumberingAfterBreak="0">
    <w:nsid w:val="4F5234F3"/>
    <w:multiLevelType w:val="hybridMultilevel"/>
    <w:tmpl w:val="AAC4C68A"/>
    <w:lvl w:ilvl="0" w:tplc="3B6C0EA2">
      <w:start w:val="1"/>
      <w:numFmt w:val="bullet"/>
      <w:lvlText w:val=""/>
      <w:lvlJc w:val="left"/>
      <w:pPr>
        <w:ind w:left="720" w:firstLine="414"/>
      </w:pPr>
      <w:rPr>
        <w:rFonts w:hint="default" w:ascii="Symbol" w:hAnsi="Symbol"/>
      </w:rPr>
    </w:lvl>
    <w:lvl w:ilvl="1" w:tplc="08090003" w:tentative="1">
      <w:start w:val="1"/>
      <w:numFmt w:val="bullet"/>
      <w:lvlText w:val="o"/>
      <w:lvlJc w:val="left"/>
      <w:pPr>
        <w:ind w:left="2574" w:hanging="360"/>
      </w:pPr>
      <w:rPr>
        <w:rFonts w:hint="default" w:ascii="Courier New" w:hAnsi="Courier New" w:cs="Courier New"/>
      </w:rPr>
    </w:lvl>
    <w:lvl w:ilvl="2" w:tplc="08090005" w:tentative="1">
      <w:start w:val="1"/>
      <w:numFmt w:val="bullet"/>
      <w:lvlText w:val=""/>
      <w:lvlJc w:val="left"/>
      <w:pPr>
        <w:ind w:left="3294" w:hanging="360"/>
      </w:pPr>
      <w:rPr>
        <w:rFonts w:hint="default" w:ascii="Wingdings" w:hAnsi="Wingdings"/>
      </w:rPr>
    </w:lvl>
    <w:lvl w:ilvl="3" w:tplc="08090001" w:tentative="1">
      <w:start w:val="1"/>
      <w:numFmt w:val="bullet"/>
      <w:lvlText w:val=""/>
      <w:lvlJc w:val="left"/>
      <w:pPr>
        <w:ind w:left="4014" w:hanging="360"/>
      </w:pPr>
      <w:rPr>
        <w:rFonts w:hint="default" w:ascii="Symbol" w:hAnsi="Symbol"/>
      </w:rPr>
    </w:lvl>
    <w:lvl w:ilvl="4" w:tplc="08090003" w:tentative="1">
      <w:start w:val="1"/>
      <w:numFmt w:val="bullet"/>
      <w:lvlText w:val="o"/>
      <w:lvlJc w:val="left"/>
      <w:pPr>
        <w:ind w:left="4734" w:hanging="360"/>
      </w:pPr>
      <w:rPr>
        <w:rFonts w:hint="default" w:ascii="Courier New" w:hAnsi="Courier New" w:cs="Courier New"/>
      </w:rPr>
    </w:lvl>
    <w:lvl w:ilvl="5" w:tplc="08090005" w:tentative="1">
      <w:start w:val="1"/>
      <w:numFmt w:val="bullet"/>
      <w:lvlText w:val=""/>
      <w:lvlJc w:val="left"/>
      <w:pPr>
        <w:ind w:left="5454" w:hanging="360"/>
      </w:pPr>
      <w:rPr>
        <w:rFonts w:hint="default" w:ascii="Wingdings" w:hAnsi="Wingdings"/>
      </w:rPr>
    </w:lvl>
    <w:lvl w:ilvl="6" w:tplc="08090001" w:tentative="1">
      <w:start w:val="1"/>
      <w:numFmt w:val="bullet"/>
      <w:lvlText w:val=""/>
      <w:lvlJc w:val="left"/>
      <w:pPr>
        <w:ind w:left="6174" w:hanging="360"/>
      </w:pPr>
      <w:rPr>
        <w:rFonts w:hint="default" w:ascii="Symbol" w:hAnsi="Symbol"/>
      </w:rPr>
    </w:lvl>
    <w:lvl w:ilvl="7" w:tplc="08090003" w:tentative="1">
      <w:start w:val="1"/>
      <w:numFmt w:val="bullet"/>
      <w:lvlText w:val="o"/>
      <w:lvlJc w:val="left"/>
      <w:pPr>
        <w:ind w:left="6894" w:hanging="360"/>
      </w:pPr>
      <w:rPr>
        <w:rFonts w:hint="default" w:ascii="Courier New" w:hAnsi="Courier New" w:cs="Courier New"/>
      </w:rPr>
    </w:lvl>
    <w:lvl w:ilvl="8" w:tplc="08090005" w:tentative="1">
      <w:start w:val="1"/>
      <w:numFmt w:val="bullet"/>
      <w:lvlText w:val=""/>
      <w:lvlJc w:val="left"/>
      <w:pPr>
        <w:ind w:left="7614" w:hanging="360"/>
      </w:pPr>
      <w:rPr>
        <w:rFonts w:hint="default" w:ascii="Wingdings" w:hAnsi="Wingdings"/>
      </w:rPr>
    </w:lvl>
  </w:abstractNum>
  <w:abstractNum w:abstractNumId="29"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24302A"/>
    <w:multiLevelType w:val="hybridMultilevel"/>
    <w:tmpl w:val="DDC6B266"/>
    <w:lvl w:ilvl="0" w:tplc="08090001">
      <w:start w:val="1"/>
      <w:numFmt w:val="bullet"/>
      <w:lvlText w:val=""/>
      <w:lvlJc w:val="left"/>
      <w:pPr>
        <w:ind w:left="1494" w:hanging="360"/>
      </w:pPr>
      <w:rPr>
        <w:rFonts w:hint="default" w:ascii="Symbol" w:hAnsi="Symbol"/>
      </w:rPr>
    </w:lvl>
    <w:lvl w:ilvl="1" w:tplc="08090003" w:tentative="1">
      <w:start w:val="1"/>
      <w:numFmt w:val="bullet"/>
      <w:lvlText w:val="o"/>
      <w:lvlJc w:val="left"/>
      <w:pPr>
        <w:ind w:left="2214" w:hanging="360"/>
      </w:pPr>
      <w:rPr>
        <w:rFonts w:hint="default" w:ascii="Courier New" w:hAnsi="Courier New" w:cs="Courier New"/>
      </w:rPr>
    </w:lvl>
    <w:lvl w:ilvl="2" w:tplc="08090005" w:tentative="1">
      <w:start w:val="1"/>
      <w:numFmt w:val="bullet"/>
      <w:lvlText w:val=""/>
      <w:lvlJc w:val="left"/>
      <w:pPr>
        <w:ind w:left="2934" w:hanging="360"/>
      </w:pPr>
      <w:rPr>
        <w:rFonts w:hint="default" w:ascii="Wingdings" w:hAnsi="Wingdings"/>
      </w:rPr>
    </w:lvl>
    <w:lvl w:ilvl="3" w:tplc="08090001" w:tentative="1">
      <w:start w:val="1"/>
      <w:numFmt w:val="bullet"/>
      <w:lvlText w:val=""/>
      <w:lvlJc w:val="left"/>
      <w:pPr>
        <w:ind w:left="3654" w:hanging="360"/>
      </w:pPr>
      <w:rPr>
        <w:rFonts w:hint="default" w:ascii="Symbol" w:hAnsi="Symbol"/>
      </w:rPr>
    </w:lvl>
    <w:lvl w:ilvl="4" w:tplc="08090003" w:tentative="1">
      <w:start w:val="1"/>
      <w:numFmt w:val="bullet"/>
      <w:lvlText w:val="o"/>
      <w:lvlJc w:val="left"/>
      <w:pPr>
        <w:ind w:left="4374" w:hanging="360"/>
      </w:pPr>
      <w:rPr>
        <w:rFonts w:hint="default" w:ascii="Courier New" w:hAnsi="Courier New" w:cs="Courier New"/>
      </w:rPr>
    </w:lvl>
    <w:lvl w:ilvl="5" w:tplc="08090005" w:tentative="1">
      <w:start w:val="1"/>
      <w:numFmt w:val="bullet"/>
      <w:lvlText w:val=""/>
      <w:lvlJc w:val="left"/>
      <w:pPr>
        <w:ind w:left="5094" w:hanging="360"/>
      </w:pPr>
      <w:rPr>
        <w:rFonts w:hint="default" w:ascii="Wingdings" w:hAnsi="Wingdings"/>
      </w:rPr>
    </w:lvl>
    <w:lvl w:ilvl="6" w:tplc="08090001" w:tentative="1">
      <w:start w:val="1"/>
      <w:numFmt w:val="bullet"/>
      <w:lvlText w:val=""/>
      <w:lvlJc w:val="left"/>
      <w:pPr>
        <w:ind w:left="5814" w:hanging="360"/>
      </w:pPr>
      <w:rPr>
        <w:rFonts w:hint="default" w:ascii="Symbol" w:hAnsi="Symbol"/>
      </w:rPr>
    </w:lvl>
    <w:lvl w:ilvl="7" w:tplc="08090003" w:tentative="1">
      <w:start w:val="1"/>
      <w:numFmt w:val="bullet"/>
      <w:lvlText w:val="o"/>
      <w:lvlJc w:val="left"/>
      <w:pPr>
        <w:ind w:left="6534" w:hanging="360"/>
      </w:pPr>
      <w:rPr>
        <w:rFonts w:hint="default" w:ascii="Courier New" w:hAnsi="Courier New" w:cs="Courier New"/>
      </w:rPr>
    </w:lvl>
    <w:lvl w:ilvl="8" w:tplc="08090005" w:tentative="1">
      <w:start w:val="1"/>
      <w:numFmt w:val="bullet"/>
      <w:lvlText w:val=""/>
      <w:lvlJc w:val="left"/>
      <w:pPr>
        <w:ind w:left="7254" w:hanging="360"/>
      </w:pPr>
      <w:rPr>
        <w:rFonts w:hint="default" w:ascii="Wingdings" w:hAnsi="Wingdings"/>
      </w:rPr>
    </w:lvl>
  </w:abstractNum>
  <w:abstractNum w:abstractNumId="31"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F073608"/>
    <w:multiLevelType w:val="hybridMultilevel"/>
    <w:tmpl w:val="F7842DB2"/>
    <w:lvl w:ilvl="0" w:tplc="08090001">
      <w:start w:val="1"/>
      <w:numFmt w:val="bullet"/>
      <w:lvlText w:val=""/>
      <w:lvlJc w:val="left"/>
      <w:pPr>
        <w:ind w:left="1495"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5" w15:restartNumberingAfterBreak="0">
    <w:nsid w:val="71965502"/>
    <w:multiLevelType w:val="hybridMultilevel"/>
    <w:tmpl w:val="77AA41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2D1141B"/>
    <w:multiLevelType w:val="hybridMultilevel"/>
    <w:tmpl w:val="018CB658"/>
    <w:lvl w:ilvl="0" w:tplc="08090001">
      <w:start w:val="1"/>
      <w:numFmt w:val="bullet"/>
      <w:lvlText w:val=""/>
      <w:lvlJc w:val="left"/>
      <w:pPr>
        <w:ind w:left="1494"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3764C28"/>
    <w:multiLevelType w:val="hybridMultilevel"/>
    <w:tmpl w:val="4D3418AE"/>
    <w:lvl w:ilvl="0" w:tplc="074643BE">
      <w:start w:val="1"/>
      <w:numFmt w:val="bullet"/>
      <w:pStyle w:val="ListParagraph"/>
      <w:lvlText w:val=""/>
      <w:lvlJc w:val="left"/>
      <w:pPr>
        <w:ind w:left="1474" w:hanging="34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6"/>
  </w:num>
  <w:num w:numId="12">
    <w:abstractNumId w:val="25"/>
  </w:num>
  <w:num w:numId="13">
    <w:abstractNumId w:val="15"/>
  </w:num>
  <w:num w:numId="14">
    <w:abstractNumId w:val="31"/>
  </w:num>
  <w:num w:numId="15">
    <w:abstractNumId w:val="21"/>
  </w:num>
  <w:num w:numId="16">
    <w:abstractNumId w:val="33"/>
  </w:num>
  <w:num w:numId="17">
    <w:abstractNumId w:val="18"/>
  </w:num>
  <w:num w:numId="18">
    <w:abstractNumId w:val="29"/>
  </w:num>
  <w:num w:numId="19">
    <w:abstractNumId w:val="12"/>
  </w:num>
  <w:num w:numId="20">
    <w:abstractNumId w:val="32"/>
  </w:num>
  <w:num w:numId="21">
    <w:abstractNumId w:val="23"/>
  </w:num>
  <w:num w:numId="22">
    <w:abstractNumId w:val="22"/>
  </w:num>
  <w:num w:numId="23">
    <w:abstractNumId w:val="28"/>
  </w:num>
  <w:num w:numId="24">
    <w:abstractNumId w:val="17"/>
  </w:num>
  <w:num w:numId="25">
    <w:abstractNumId w:val="19"/>
  </w:num>
  <w:num w:numId="26">
    <w:abstractNumId w:val="37"/>
  </w:num>
  <w:num w:numId="27">
    <w:abstractNumId w:val="13"/>
  </w:num>
  <w:num w:numId="28">
    <w:abstractNumId w:val="26"/>
  </w:num>
  <w:num w:numId="29">
    <w:abstractNumId w:val="20"/>
  </w:num>
  <w:num w:numId="30">
    <w:abstractNumId w:val="38"/>
  </w:num>
  <w:num w:numId="31">
    <w:abstractNumId w:val="34"/>
  </w:num>
  <w:num w:numId="32">
    <w:abstractNumId w:val="35"/>
  </w:num>
  <w:num w:numId="33">
    <w:abstractNumId w:val="14"/>
  </w:num>
  <w:num w:numId="34">
    <w:abstractNumId w:val="27"/>
  </w:num>
  <w:num w:numId="35">
    <w:abstractNumId w:val="36"/>
  </w:num>
  <w:num w:numId="36">
    <w:abstractNumId w:val="30"/>
  </w:num>
  <w:num w:numId="37">
    <w:abstractNumId w:val="24"/>
  </w:num>
  <w:num w:numId="38">
    <w:abstractNumId w:val="11"/>
  </w:num>
  <w:num w:numId="39">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72"/>
    <w:rsid w:val="00005E44"/>
    <w:rsid w:val="00033ADA"/>
    <w:rsid w:val="00053CDD"/>
    <w:rsid w:val="0006039C"/>
    <w:rsid w:val="000665B0"/>
    <w:rsid w:val="00094FB7"/>
    <w:rsid w:val="000D46B7"/>
    <w:rsid w:val="000F560D"/>
    <w:rsid w:val="001372BC"/>
    <w:rsid w:val="00137B4C"/>
    <w:rsid w:val="00182901"/>
    <w:rsid w:val="0018348A"/>
    <w:rsid w:val="00186694"/>
    <w:rsid w:val="0018700C"/>
    <w:rsid w:val="001B214F"/>
    <w:rsid w:val="001D2701"/>
    <w:rsid w:val="00201DAA"/>
    <w:rsid w:val="00225AB9"/>
    <w:rsid w:val="00250A8C"/>
    <w:rsid w:val="00250FB0"/>
    <w:rsid w:val="00253D0E"/>
    <w:rsid w:val="00254FFE"/>
    <w:rsid w:val="00324D0B"/>
    <w:rsid w:val="00331F09"/>
    <w:rsid w:val="003419AC"/>
    <w:rsid w:val="00343A4F"/>
    <w:rsid w:val="00375DF6"/>
    <w:rsid w:val="003771EC"/>
    <w:rsid w:val="003A0076"/>
    <w:rsid w:val="003A663C"/>
    <w:rsid w:val="003C6732"/>
    <w:rsid w:val="003C6E42"/>
    <w:rsid w:val="004A1ADD"/>
    <w:rsid w:val="004A4C30"/>
    <w:rsid w:val="00514203"/>
    <w:rsid w:val="00546A28"/>
    <w:rsid w:val="00562866"/>
    <w:rsid w:val="006073EE"/>
    <w:rsid w:val="00610177"/>
    <w:rsid w:val="006134A1"/>
    <w:rsid w:val="006606C1"/>
    <w:rsid w:val="0068694C"/>
    <w:rsid w:val="006A3B30"/>
    <w:rsid w:val="006B3E9C"/>
    <w:rsid w:val="00706434"/>
    <w:rsid w:val="00716D9A"/>
    <w:rsid w:val="00732AFE"/>
    <w:rsid w:val="00741D9B"/>
    <w:rsid w:val="00757FF0"/>
    <w:rsid w:val="00781F15"/>
    <w:rsid w:val="007D2821"/>
    <w:rsid w:val="00826D33"/>
    <w:rsid w:val="008344D6"/>
    <w:rsid w:val="00843CF9"/>
    <w:rsid w:val="00844D34"/>
    <w:rsid w:val="008507F0"/>
    <w:rsid w:val="008B3E92"/>
    <w:rsid w:val="008E4397"/>
    <w:rsid w:val="009102C2"/>
    <w:rsid w:val="00914E09"/>
    <w:rsid w:val="0096475D"/>
    <w:rsid w:val="00967546"/>
    <w:rsid w:val="009A7716"/>
    <w:rsid w:val="009C506B"/>
    <w:rsid w:val="009D1227"/>
    <w:rsid w:val="009F46DD"/>
    <w:rsid w:val="00A16E5D"/>
    <w:rsid w:val="00A23003"/>
    <w:rsid w:val="00A51956"/>
    <w:rsid w:val="00A5534C"/>
    <w:rsid w:val="00AA22F5"/>
    <w:rsid w:val="00B047A2"/>
    <w:rsid w:val="00B218EE"/>
    <w:rsid w:val="00B31CD9"/>
    <w:rsid w:val="00B420E7"/>
    <w:rsid w:val="00B80EAE"/>
    <w:rsid w:val="00BB42FA"/>
    <w:rsid w:val="00BD2FA0"/>
    <w:rsid w:val="00C23FB6"/>
    <w:rsid w:val="00C31806"/>
    <w:rsid w:val="00C4088C"/>
    <w:rsid w:val="00C57861"/>
    <w:rsid w:val="00C80395"/>
    <w:rsid w:val="00C819CD"/>
    <w:rsid w:val="00D627A4"/>
    <w:rsid w:val="00D9038F"/>
    <w:rsid w:val="00DB51E9"/>
    <w:rsid w:val="00DD7B4B"/>
    <w:rsid w:val="00DE3EFB"/>
    <w:rsid w:val="00E06272"/>
    <w:rsid w:val="00E23D89"/>
    <w:rsid w:val="00E839CB"/>
    <w:rsid w:val="00E90CB2"/>
    <w:rsid w:val="00EB3F99"/>
    <w:rsid w:val="00EB44FF"/>
    <w:rsid w:val="00EB783D"/>
    <w:rsid w:val="00EF04A7"/>
    <w:rsid w:val="00F14F7D"/>
    <w:rsid w:val="00F913CD"/>
    <w:rsid w:val="00FB3C48"/>
    <w:rsid w:val="00FC7C60"/>
    <w:rsid w:val="00FD2B5D"/>
    <w:rsid w:val="0246CF66"/>
    <w:rsid w:val="02857779"/>
    <w:rsid w:val="03B7F91B"/>
    <w:rsid w:val="05D24455"/>
    <w:rsid w:val="06C00716"/>
    <w:rsid w:val="075C04D0"/>
    <w:rsid w:val="07BC39D8"/>
    <w:rsid w:val="085E11BC"/>
    <w:rsid w:val="09FA906E"/>
    <w:rsid w:val="0A8E10E3"/>
    <w:rsid w:val="0A929DEF"/>
    <w:rsid w:val="0B76F482"/>
    <w:rsid w:val="0F16BE99"/>
    <w:rsid w:val="12D27212"/>
    <w:rsid w:val="1337F93C"/>
    <w:rsid w:val="133DC6A0"/>
    <w:rsid w:val="13AECD32"/>
    <w:rsid w:val="13E4061C"/>
    <w:rsid w:val="140B05D3"/>
    <w:rsid w:val="1463A4C9"/>
    <w:rsid w:val="159239C7"/>
    <w:rsid w:val="1601A03F"/>
    <w:rsid w:val="16628BC3"/>
    <w:rsid w:val="170369F3"/>
    <w:rsid w:val="17AF6BD9"/>
    <w:rsid w:val="18C1C429"/>
    <w:rsid w:val="18DCD0D3"/>
    <w:rsid w:val="1931D750"/>
    <w:rsid w:val="1C0D4A91"/>
    <w:rsid w:val="1CC44F00"/>
    <w:rsid w:val="1D11D64E"/>
    <w:rsid w:val="1E8C840D"/>
    <w:rsid w:val="1EC0A68A"/>
    <w:rsid w:val="20B155BE"/>
    <w:rsid w:val="218B09B2"/>
    <w:rsid w:val="21E39F05"/>
    <w:rsid w:val="2283820E"/>
    <w:rsid w:val="23D59C93"/>
    <w:rsid w:val="2452E16B"/>
    <w:rsid w:val="246BDA89"/>
    <w:rsid w:val="265AB6F9"/>
    <w:rsid w:val="268F2DBD"/>
    <w:rsid w:val="2726109B"/>
    <w:rsid w:val="2836E2FA"/>
    <w:rsid w:val="283A6282"/>
    <w:rsid w:val="298875C1"/>
    <w:rsid w:val="29A79375"/>
    <w:rsid w:val="29F29E35"/>
    <w:rsid w:val="2E428B36"/>
    <w:rsid w:val="2EFE5286"/>
    <w:rsid w:val="2F79A32F"/>
    <w:rsid w:val="2FA07801"/>
    <w:rsid w:val="306D8D8C"/>
    <w:rsid w:val="3222E474"/>
    <w:rsid w:val="32C1EC22"/>
    <w:rsid w:val="3358C7B2"/>
    <w:rsid w:val="34D99CD1"/>
    <w:rsid w:val="34F9CF92"/>
    <w:rsid w:val="357E171A"/>
    <w:rsid w:val="36676B2E"/>
    <w:rsid w:val="39086D22"/>
    <w:rsid w:val="3A0E272A"/>
    <w:rsid w:val="3A6ACB07"/>
    <w:rsid w:val="3BD5CEF4"/>
    <w:rsid w:val="3DBF9B6A"/>
    <w:rsid w:val="3E1A26DB"/>
    <w:rsid w:val="3E6B8822"/>
    <w:rsid w:val="3F1BC825"/>
    <w:rsid w:val="40C8D51F"/>
    <w:rsid w:val="411553A4"/>
    <w:rsid w:val="412D34AC"/>
    <w:rsid w:val="41BF3DAE"/>
    <w:rsid w:val="42413037"/>
    <w:rsid w:val="42B3419A"/>
    <w:rsid w:val="43F7C9C1"/>
    <w:rsid w:val="450B6B15"/>
    <w:rsid w:val="45A86717"/>
    <w:rsid w:val="466D90E8"/>
    <w:rsid w:val="47155CDB"/>
    <w:rsid w:val="47E2FFEE"/>
    <w:rsid w:val="4960187A"/>
    <w:rsid w:val="49BB2C9F"/>
    <w:rsid w:val="4A2EDEAB"/>
    <w:rsid w:val="4A8E3F53"/>
    <w:rsid w:val="4F5707A6"/>
    <w:rsid w:val="510F8F9B"/>
    <w:rsid w:val="518B0039"/>
    <w:rsid w:val="522C3DF2"/>
    <w:rsid w:val="5293F1B1"/>
    <w:rsid w:val="52ED3305"/>
    <w:rsid w:val="532D1B05"/>
    <w:rsid w:val="56F071ED"/>
    <w:rsid w:val="57AB15E4"/>
    <w:rsid w:val="57AE6A21"/>
    <w:rsid w:val="58A67173"/>
    <w:rsid w:val="592A9A0C"/>
    <w:rsid w:val="594155B2"/>
    <w:rsid w:val="597CC737"/>
    <w:rsid w:val="59BC70D7"/>
    <w:rsid w:val="5B38753E"/>
    <w:rsid w:val="5B7837A2"/>
    <w:rsid w:val="5E5FE36E"/>
    <w:rsid w:val="5E9C26C9"/>
    <w:rsid w:val="5FF4FE49"/>
    <w:rsid w:val="6068CEA6"/>
    <w:rsid w:val="619D5946"/>
    <w:rsid w:val="663F1079"/>
    <w:rsid w:val="689040AF"/>
    <w:rsid w:val="6928E365"/>
    <w:rsid w:val="693FE266"/>
    <w:rsid w:val="6ACE23FF"/>
    <w:rsid w:val="6C4B91B9"/>
    <w:rsid w:val="6C8588B0"/>
    <w:rsid w:val="6D0F97A3"/>
    <w:rsid w:val="6E187412"/>
    <w:rsid w:val="6E1EE25F"/>
    <w:rsid w:val="6E48AE1F"/>
    <w:rsid w:val="6E4F1AF7"/>
    <w:rsid w:val="6EA03B76"/>
    <w:rsid w:val="70781E04"/>
    <w:rsid w:val="71691E19"/>
    <w:rsid w:val="721E0CD7"/>
    <w:rsid w:val="745245BD"/>
    <w:rsid w:val="7473E718"/>
    <w:rsid w:val="77C8F7B5"/>
    <w:rsid w:val="78178E7A"/>
    <w:rsid w:val="7A4A2927"/>
    <w:rsid w:val="7AFF496C"/>
    <w:rsid w:val="7BE5A08F"/>
    <w:rsid w:val="7CA0FC0F"/>
    <w:rsid w:val="7E59D25C"/>
    <w:rsid w:val="7E723437"/>
    <w:rsid w:val="7EF3AC39"/>
    <w:rsid w:val="7F461C1F"/>
    <w:rsid w:val="7FC60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3B789"/>
  <w15:docId w15:val="{74D259B3-91DE-404C-B0DB-7EE5AE7330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hAnsiTheme="majorHAnsi" w:eastAsiaTheme="majorEastAsia"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2"/>
      </w:numPr>
      <w:spacing w:before="500" w:after="240"/>
      <w:outlineLvl w:val="1"/>
    </w:pPr>
    <w:rPr>
      <w:rFonts w:asciiTheme="majorHAnsi" w:hAnsiTheme="majorHAnsi" w:eastAsiaTheme="majorEastAsia"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2"/>
      </w:numPr>
      <w:spacing w:before="360" w:after="100"/>
      <w:outlineLvl w:val="2"/>
    </w:pPr>
    <w:rPr>
      <w:rFonts w:asciiTheme="majorHAnsi" w:hAnsiTheme="majorHAnsi" w:eastAsiaTheme="majorEastAsia"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hAnsiTheme="majorHAnsi" w:eastAsiaTheme="majorEastAsia"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hAnsiTheme="majorHAnsi" w:eastAsiaTheme="majorEastAsia"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hAnsiTheme="majorHAnsi" w:eastAsiaTheme="majorEastAsia"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hAnsiTheme="majorHAnsi" w:eastAsiaTheme="majorEastAsia"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hAnsiTheme="majorHAnsi" w:eastAsiaTheme="majorEastAsia"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hAnsiTheme="majorHAnsi" w:eastAsiaTheme="majorEastAsia" w:cstheme="majorBidi"/>
      <w:i/>
      <w:iCs/>
      <w:color w:val="463E40"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31F09"/>
    <w:rPr>
      <w:rFonts w:asciiTheme="majorHAnsi" w:hAnsiTheme="majorHAnsi" w:eastAsiaTheme="majorEastAsia"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hAnsiTheme="majorHAnsi" w:eastAsiaTheme="majorEastAsia" w:cstheme="majorBidi"/>
      <w:b/>
      <w:color w:val="005EB8" w:themeColor="accent2"/>
      <w:spacing w:val="-10"/>
      <w:kern w:val="28"/>
      <w:sz w:val="56"/>
      <w:szCs w:val="56"/>
    </w:rPr>
  </w:style>
  <w:style w:type="character" w:styleId="TitleChar" w:customStyle="1">
    <w:name w:val="Title Char"/>
    <w:basedOn w:val="DefaultParagraphFont"/>
    <w:link w:val="Title"/>
    <w:uiPriority w:val="10"/>
    <w:rsid w:val="00186694"/>
    <w:rPr>
      <w:rFonts w:asciiTheme="majorHAnsi" w:hAnsiTheme="majorHAnsi" w:eastAsiaTheme="majorEastAsia" w:cstheme="majorBidi"/>
      <w:b/>
      <w:color w:val="005EB8" w:themeColor="accent2"/>
      <w:spacing w:val="-10"/>
      <w:kern w:val="28"/>
      <w:sz w:val="56"/>
      <w:szCs w:val="56"/>
    </w:rPr>
  </w:style>
  <w:style w:type="character" w:styleId="Heading2Char" w:customStyle="1">
    <w:name w:val="Heading 2 Char"/>
    <w:basedOn w:val="DefaultParagraphFont"/>
    <w:link w:val="Heading2"/>
    <w:uiPriority w:val="9"/>
    <w:rsid w:val="00A23003"/>
    <w:rPr>
      <w:rFonts w:asciiTheme="majorHAnsi" w:hAnsiTheme="majorHAnsi" w:eastAsiaTheme="majorEastAsia" w:cstheme="majorBidi"/>
      <w:b/>
      <w:color w:val="005EB8" w:themeColor="accent2"/>
      <w:sz w:val="32"/>
      <w:szCs w:val="26"/>
    </w:rPr>
  </w:style>
  <w:style w:type="character" w:styleId="Heading3Char" w:customStyle="1">
    <w:name w:val="Heading 3 Char"/>
    <w:basedOn w:val="DefaultParagraphFont"/>
    <w:link w:val="Heading3"/>
    <w:uiPriority w:val="9"/>
    <w:rsid w:val="00331F09"/>
    <w:rPr>
      <w:rFonts w:asciiTheme="majorHAnsi" w:hAnsiTheme="majorHAnsi" w:eastAsiaTheme="majorEastAsia"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styleId="BodyTextChar" w:customStyle="1">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styleId="BodyText2Char" w:customStyle="1">
    <w:name w:val="Body Text 2 Char"/>
    <w:basedOn w:val="DefaultParagraphFont"/>
    <w:link w:val="BodyText2"/>
    <w:uiPriority w:val="99"/>
    <w:rsid w:val="001D2701"/>
  </w:style>
  <w:style w:type="paragraph" w:styleId="Style2" w:customStyle="1">
    <w:name w:val="Style2"/>
    <w:basedOn w:val="Normal"/>
    <w:qFormat/>
    <w:rsid w:val="008E4397"/>
    <w:pPr>
      <w:numPr>
        <w:ilvl w:val="2"/>
        <w:numId w:val="12"/>
      </w:numPr>
      <w:contextualSpacing/>
    </w:pPr>
  </w:style>
  <w:style w:type="character" w:styleId="Heading4Char" w:customStyle="1">
    <w:name w:val="Heading 4 Char"/>
    <w:basedOn w:val="DefaultParagraphFont"/>
    <w:link w:val="Heading4"/>
    <w:uiPriority w:val="9"/>
    <w:rsid w:val="00201DAA"/>
    <w:rPr>
      <w:rFonts w:asciiTheme="majorHAnsi" w:hAnsiTheme="majorHAnsi" w:eastAsiaTheme="majorEastAsia" w:cstheme="majorBidi"/>
      <w:b/>
      <w:iCs/>
      <w:color w:val="231F20" w:themeColor="text1"/>
    </w:rPr>
  </w:style>
  <w:style w:type="numbering" w:styleId="CurrentList1" w:customStyle="1">
    <w:name w:val="Current List1"/>
    <w:uiPriority w:val="99"/>
    <w:rsid w:val="001D2701"/>
    <w:pPr>
      <w:numPr>
        <w:numId w:val="14"/>
      </w:numPr>
    </w:pPr>
  </w:style>
  <w:style w:type="numbering" w:styleId="CurrentList2" w:customStyle="1">
    <w:name w:val="Current List2"/>
    <w:uiPriority w:val="99"/>
    <w:rsid w:val="00254FFE"/>
    <w:pPr>
      <w:numPr>
        <w:numId w:val="16"/>
      </w:numPr>
    </w:pPr>
  </w:style>
  <w:style w:type="numbering" w:styleId="CurrentList3" w:customStyle="1">
    <w:name w:val="Current List3"/>
    <w:uiPriority w:val="99"/>
    <w:rsid w:val="00254FFE"/>
    <w:pPr>
      <w:numPr>
        <w:numId w:val="17"/>
      </w:numPr>
    </w:pPr>
  </w:style>
  <w:style w:type="numbering" w:styleId="CurrentList4" w:customStyle="1">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styleId="CurrentList5" w:customStyle="1">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styleId="HeaderChar" w:customStyle="1">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styleId="FooterChar" w:customStyle="1">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styleId="NoSpacingChar" w:customStyle="1">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B3E9C"/>
    <w:pPr>
      <w:numPr>
        <w:numId w:val="26"/>
      </w:numPr>
      <w:contextualSpacing/>
    </w:pPr>
    <w:rPr>
      <w:rFonts w:cs="Times New Roman (Body CS)"/>
    </w:rPr>
  </w:style>
  <w:style w:type="paragraph" w:styleId="Style1" w:customStyle="1">
    <w:name w:val="Style1"/>
    <w:basedOn w:val="Heading3"/>
    <w:qFormat/>
    <w:rsid w:val="009C506B"/>
    <w:pPr>
      <w:keepNext w:val="0"/>
      <w:keepLines w:val="0"/>
      <w:widowControl w:val="0"/>
      <w:spacing w:before="200" w:after="200"/>
    </w:pPr>
    <w:rPr>
      <w:b w:val="0"/>
    </w:rPr>
  </w:style>
  <w:style w:type="numbering" w:styleId="CurrentList6" w:customStyle="1">
    <w:name w:val="Current List6"/>
    <w:uiPriority w:val="99"/>
    <w:rsid w:val="00F913CD"/>
    <w:pPr>
      <w:numPr>
        <w:numId w:val="22"/>
      </w:numPr>
    </w:pPr>
  </w:style>
  <w:style w:type="numbering" w:styleId="CurrentList7" w:customStyle="1">
    <w:name w:val="Current List7"/>
    <w:uiPriority w:val="99"/>
    <w:rsid w:val="006B3E9C"/>
    <w:pPr>
      <w:numPr>
        <w:numId w:val="27"/>
      </w:numPr>
    </w:pPr>
  </w:style>
  <w:style w:type="numbering" w:styleId="CurrentList8" w:customStyle="1">
    <w:name w:val="Current List8"/>
    <w:uiPriority w:val="99"/>
    <w:rsid w:val="006B3E9C"/>
    <w:pPr>
      <w:numPr>
        <w:numId w:val="28"/>
      </w:numPr>
    </w:pPr>
  </w:style>
  <w:style w:type="character" w:styleId="Heading5Char" w:customStyle="1">
    <w:name w:val="Heading 5 Char"/>
    <w:basedOn w:val="DefaultParagraphFont"/>
    <w:link w:val="Heading5"/>
    <w:uiPriority w:val="9"/>
    <w:rsid w:val="001372BC"/>
    <w:rPr>
      <w:rFonts w:asciiTheme="majorHAnsi" w:hAnsiTheme="majorHAnsi" w:eastAsiaTheme="majorEastAsia" w:cstheme="majorBidi"/>
      <w:color w:val="005EB8" w:themeColor="accent2"/>
    </w:rPr>
  </w:style>
  <w:style w:type="character" w:styleId="Heading6Char" w:customStyle="1">
    <w:name w:val="Heading 6 Char"/>
    <w:basedOn w:val="DefaultParagraphFont"/>
    <w:link w:val="Heading6"/>
    <w:uiPriority w:val="9"/>
    <w:rsid w:val="001372BC"/>
    <w:rPr>
      <w:rFonts w:asciiTheme="majorHAnsi" w:hAnsiTheme="majorHAnsi" w:eastAsiaTheme="majorEastAsia" w:cstheme="majorBidi"/>
      <w:color w:val="231F20" w:themeColor="text1"/>
    </w:rPr>
  </w:style>
  <w:style w:type="character" w:styleId="Heading7Char" w:customStyle="1">
    <w:name w:val="Heading 7 Char"/>
    <w:basedOn w:val="DefaultParagraphFont"/>
    <w:link w:val="Heading7"/>
    <w:uiPriority w:val="9"/>
    <w:semiHidden/>
    <w:rsid w:val="006606C1"/>
    <w:rPr>
      <w:rFonts w:asciiTheme="majorHAnsi" w:hAnsiTheme="majorHAnsi" w:eastAsiaTheme="majorEastAsia" w:cstheme="majorBidi"/>
      <w:i/>
      <w:iCs/>
      <w:color w:val="001743" w:themeColor="accent1" w:themeShade="7F"/>
    </w:rPr>
  </w:style>
  <w:style w:type="character" w:styleId="Heading8Char" w:customStyle="1">
    <w:name w:val="Heading 8 Char"/>
    <w:basedOn w:val="DefaultParagraphFont"/>
    <w:link w:val="Heading8"/>
    <w:uiPriority w:val="9"/>
    <w:semiHidden/>
    <w:rsid w:val="006606C1"/>
    <w:rPr>
      <w:rFonts w:asciiTheme="majorHAnsi" w:hAnsiTheme="majorHAnsi" w:eastAsiaTheme="majorEastAsia" w:cstheme="majorBidi"/>
      <w:color w:val="463E40" w:themeColor="text1" w:themeTint="D8"/>
      <w:sz w:val="21"/>
      <w:szCs w:val="21"/>
    </w:rPr>
  </w:style>
  <w:style w:type="character" w:styleId="Heading9Char" w:customStyle="1">
    <w:name w:val="Heading 9 Char"/>
    <w:basedOn w:val="DefaultParagraphFont"/>
    <w:link w:val="Heading9"/>
    <w:uiPriority w:val="9"/>
    <w:semiHidden/>
    <w:rsid w:val="006606C1"/>
    <w:rPr>
      <w:rFonts w:asciiTheme="majorHAnsi" w:hAnsiTheme="majorHAnsi" w:eastAsiaTheme="majorEastAsia" w:cstheme="majorBidi"/>
      <w:i/>
      <w:iCs/>
      <w:color w:val="463E40" w:themeColor="text1" w:themeTint="D8"/>
      <w:sz w:val="21"/>
      <w:szCs w:val="21"/>
    </w:rPr>
  </w:style>
  <w:style w:type="character" w:styleId="CommentReference">
    <w:name w:val="Comment Reference"/>
    <w:basedOn w:val="DefaultParagraphFont"/>
    <w:uiPriority w:val="99"/>
    <w:semiHidden/>
    <w:unhideWhenUsed/>
    <w:rsid w:val="00137B4C"/>
    <w:rPr>
      <w:sz w:val="16"/>
      <w:szCs w:val="16"/>
    </w:rPr>
  </w:style>
  <w:style w:type="paragraph" w:styleId="CommentText">
    <w:name w:val="Comment Text"/>
    <w:basedOn w:val="Normal"/>
    <w:link w:val="CommentTextChar"/>
    <w:uiPriority w:val="99"/>
    <w:semiHidden/>
    <w:unhideWhenUsed/>
    <w:rsid w:val="00137B4C"/>
    <w:rPr>
      <w:sz w:val="20"/>
      <w:szCs w:val="20"/>
    </w:rPr>
  </w:style>
  <w:style w:type="character" w:styleId="CommentTextChar" w:customStyle="1">
    <w:name w:val="Comment Text Char"/>
    <w:basedOn w:val="DefaultParagraphFont"/>
    <w:link w:val="CommentText"/>
    <w:uiPriority w:val="99"/>
    <w:semiHidden/>
    <w:rsid w:val="00137B4C"/>
    <w:rPr>
      <w:sz w:val="20"/>
      <w:szCs w:val="20"/>
    </w:rPr>
  </w:style>
  <w:style w:type="paragraph" w:styleId="CommentSubject">
    <w:name w:val="Comment Subject"/>
    <w:basedOn w:val="CommentText"/>
    <w:next w:val="CommentText"/>
    <w:link w:val="CommentSubjectChar"/>
    <w:uiPriority w:val="99"/>
    <w:semiHidden/>
    <w:unhideWhenUsed/>
    <w:rsid w:val="00137B4C"/>
    <w:rPr>
      <w:b/>
      <w:bCs/>
    </w:rPr>
  </w:style>
  <w:style w:type="character" w:styleId="CommentSubjectChar" w:customStyle="1">
    <w:name w:val="Comment Subject Char"/>
    <w:basedOn w:val="CommentTextChar"/>
    <w:link w:val="CommentSubject"/>
    <w:uiPriority w:val="99"/>
    <w:semiHidden/>
    <w:rsid w:val="00137B4C"/>
    <w:rPr>
      <w:b/>
      <w:bCs/>
      <w:sz w:val="20"/>
      <w:szCs w:val="20"/>
    </w:rPr>
  </w:style>
  <w:style w:type="character" w:styleId="FollowedHyperlink">
    <w:name w:val="FollowedHyperlink"/>
    <w:basedOn w:val="DefaultParagraphFont"/>
    <w:uiPriority w:val="99"/>
    <w:semiHidden/>
    <w:unhideWhenUsed/>
    <w:rsid w:val="00C80395"/>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gbr01.safelinks.protection.outlook.com/?url=https%3A%2F%2Fwww.eput.nhs.uk%2Fabout%2Fshared-care-record%2F&amp;data=05%7C02%7Cnicola.crawford7%40nhs.net%7C8496f0c7780e4e943ab808def6c9b9a9%7C37c354b285b047f5b22207b48d774ee3%7C0%7C0%7C639219543438230464%7CUnknown%7CTWFpbGZsb3d8eyJFbXB0eU1hcGkiOnRydWUsIlYiOiIwLjAuMDAwMCIsIlAiOiJXaW4zMiIsIkFOIjoiTWFpbCIsIldUIjoyfQ%3D%3D%7C0%7C%7C%7C&amp;sdata=CKOjzb6ia1wJrvoPPrAdyepaFcw%2BDPc7yxfBX%2B%2BpPfA%3D&amp;reserved=0" TargetMode="External" Id="Ra62464a1a02b4958"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3bd5cf-3523-47ae-a6a8-716c1d934a70">
      <Terms xmlns="http://schemas.microsoft.com/office/infopath/2007/PartnerControls"/>
    </lcf76f155ced4ddcb4097134ff3c332f>
    <TaxCatchAll xmlns="fe076c37-8d4f-4344-b958-1743506f93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1CBB836DBD824D8372BA0AD47C994D" ma:contentTypeVersion="18" ma:contentTypeDescription="Create a new document." ma:contentTypeScope="" ma:versionID="c9802a4af33d63363072c5f713418b14">
  <xsd:schema xmlns:xsd="http://www.w3.org/2001/XMLSchema" xmlns:xs="http://www.w3.org/2001/XMLSchema" xmlns:p="http://schemas.microsoft.com/office/2006/metadata/properties" xmlns:ns1="http://schemas.microsoft.com/sharepoint/v3" xmlns:ns2="633bd5cf-3523-47ae-a6a8-716c1d934a70" xmlns:ns3="fe076c37-8d4f-4344-b958-1743506f93b7" targetNamespace="http://schemas.microsoft.com/office/2006/metadata/properties" ma:root="true" ma:fieldsID="19266d4b1d054b488e4a401d547b6edf" ns1:_="" ns2:_="" ns3:_="">
    <xsd:import namespace="http://schemas.microsoft.com/sharepoint/v3"/>
    <xsd:import namespace="633bd5cf-3523-47ae-a6a8-716c1d934a70"/>
    <xsd:import namespace="fe076c37-8d4f-4344-b958-1743506f9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bd5cf-3523-47ae-a6a8-716c1d93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076c37-8d4f-4344-b958-1743506f9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8abfb2f-eb7c-48f4-91be-740f202273fd}" ma:internalName="TaxCatchAll" ma:showField="CatchAllData" ma:web="fe076c37-8d4f-4344-b958-1743506f9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C2543-C20D-43A6-B175-99AF83AF44CD}">
  <ds:schemaRefs>
    <ds:schemaRef ds:uri="http://schemas.microsoft.com/office/2006/metadata/properties"/>
    <ds:schemaRef ds:uri="http://schemas.microsoft.com/office/infopath/2007/PartnerControls"/>
    <ds:schemaRef ds:uri="633bd5cf-3523-47ae-a6a8-716c1d934a70"/>
    <ds:schemaRef ds:uri="fe076c37-8d4f-4344-b958-1743506f93b7"/>
    <ds:schemaRef ds:uri="http://schemas.microsoft.com/sharepoint/v3"/>
  </ds:schemaRefs>
</ds:datastoreItem>
</file>

<file path=customXml/itemProps2.xml><?xml version="1.0" encoding="utf-8"?>
<ds:datastoreItem xmlns:ds="http://schemas.openxmlformats.org/officeDocument/2006/customXml" ds:itemID="{86CF0BCF-ABE9-4CE7-B230-25D9084C28C5}">
  <ds:schemaRefs>
    <ds:schemaRef ds:uri="http://schemas.microsoft.com/sharepoint/v3/contenttype/forms"/>
  </ds:schemaRefs>
</ds:datastoreItem>
</file>

<file path=customXml/itemProps3.xml><?xml version="1.0" encoding="utf-8"?>
<ds:datastoreItem xmlns:ds="http://schemas.openxmlformats.org/officeDocument/2006/customXml" ds:itemID="{048545D0-58A9-4DF2-BCE9-C8DB05874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3bd5cf-3523-47ae-a6a8-716c1d934a70"/>
    <ds:schemaRef ds:uri="fe076c37-8d4f-4344-b958-1743506f9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325061-FFFB-49CA-9EA0-003D235133F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CRAWFORD, Nicola (ESSEX PARTNERSHIP UNIVERSITY NHS FOUNDATION TRUST)</lastModifiedBy>
  <revision>4</revision>
  <lastPrinted>2021-12-03T14:01:00.0000000Z</lastPrinted>
  <dcterms:created xsi:type="dcterms:W3CDTF">2026-08-10T10:18:00.0000000Z</dcterms:created>
  <dcterms:modified xsi:type="dcterms:W3CDTF">2026-08-12T08:53:08.5444343Z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0x010100F41CBB836DBD824D8372BA0AD47C994D</vt:lpwstr>
  </property>
  <property fmtid="{D5CDD505-2E9C-101B-9397-08002B2CF9AE}" pid="3" name="MediaServiceImageTags">
    <vt:lpwstr/>
  </property>
  <property fmtid="{D5CDD505-2E9C-101B-9397-08002B2CF9AE}" pid="4" name="IntranetKeywords">
    <vt:lpwstr>6;#MSE|e2a38f45-20b0-427a-808a-97dee85b2f9f</vt:lpwstr>
  </property>
  <property fmtid="{D5CDD505-2E9C-101B-9397-08002B2CF9AE}" pid="5" name="docLang">
    <vt:lpwstr>en</vt:lpwstr>
  </property>
</Properties>
</file>