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62" w:rsidRPr="001613F2" w:rsidRDefault="002F4BA6" w:rsidP="002231C6">
      <w:pPr>
        <w:jc w:val="center"/>
        <w:rPr>
          <w:b/>
          <w:u w:val="single"/>
        </w:rPr>
      </w:pPr>
      <w:r w:rsidRPr="001613F2">
        <w:rPr>
          <w:b/>
          <w:u w:val="single"/>
        </w:rPr>
        <w:t>Deep Pressure Touch Activities</w:t>
      </w:r>
    </w:p>
    <w:p w:rsidR="003F0E62" w:rsidRPr="009279EC" w:rsidRDefault="002F4BA6" w:rsidP="001613F2">
      <w:pPr>
        <w:jc w:val="both"/>
        <w:rPr>
          <w:rFonts w:cstheme="minorHAnsi"/>
        </w:rPr>
      </w:pPr>
      <w:r w:rsidRPr="009279EC">
        <w:rPr>
          <w:rFonts w:cstheme="minorHAnsi"/>
        </w:rPr>
        <w:t xml:space="preserve">Deep pressure touch activities provide tactile input that is calming and regulating for most people. </w:t>
      </w:r>
      <w:r w:rsidR="001613F2">
        <w:rPr>
          <w:rFonts w:cstheme="minorHAnsi"/>
        </w:rPr>
        <w:t>It also offers additional input to the muscles and joints which can have a soothing affect, and help our bodies to feel calmer. Consider reading the</w:t>
      </w:r>
      <w:r w:rsidRPr="009279EC">
        <w:rPr>
          <w:rFonts w:cstheme="minorHAnsi"/>
        </w:rPr>
        <w:t xml:space="preserve"> Sensory Systems PBS Guides for more information.</w:t>
      </w:r>
      <w:r w:rsidR="007B6633" w:rsidRPr="009279EC">
        <w:rPr>
          <w:rFonts w:cstheme="minorHAnsi"/>
        </w:rPr>
        <w:t xml:space="preserve">  </w:t>
      </w:r>
    </w:p>
    <w:p w:rsidR="007B6633" w:rsidRDefault="007B6633" w:rsidP="001613F2">
      <w:pPr>
        <w:jc w:val="both"/>
        <w:rPr>
          <w:rFonts w:cstheme="minorHAnsi"/>
        </w:rPr>
      </w:pPr>
      <w:r w:rsidRPr="009279EC">
        <w:rPr>
          <w:rFonts w:cstheme="minorHAnsi"/>
        </w:rPr>
        <w:t xml:space="preserve">The activities </w:t>
      </w:r>
      <w:r w:rsidR="001613F2">
        <w:rPr>
          <w:rFonts w:cstheme="minorHAnsi"/>
        </w:rPr>
        <w:t xml:space="preserve">listed below </w:t>
      </w:r>
      <w:r w:rsidRPr="009279EC">
        <w:rPr>
          <w:rFonts w:cstheme="minorHAnsi"/>
        </w:rPr>
        <w:t>can be used to provide additional deep pressure input for your child. Always observe your child closely for any signs of distress</w:t>
      </w:r>
      <w:r w:rsidR="00912EE2">
        <w:rPr>
          <w:rFonts w:cstheme="minorHAnsi"/>
        </w:rPr>
        <w:t xml:space="preserve"> and do not force an activity your child does not enjoy</w:t>
      </w:r>
      <w:r w:rsidR="00A33AD4">
        <w:rPr>
          <w:rFonts w:cstheme="minorHAnsi"/>
        </w:rPr>
        <w:t>. Complete an activity and then offer your child the options of ‘more’ or ‘finished’.</w:t>
      </w:r>
      <w:r w:rsidR="00AC22DE">
        <w:rPr>
          <w:rFonts w:cstheme="minorHAnsi"/>
        </w:rPr>
        <w:t xml:space="preserve"> You can also ask your child to guide how deep they would like the pressure.</w:t>
      </w:r>
    </w:p>
    <w:p w:rsidR="001613F2" w:rsidRPr="001613F2" w:rsidRDefault="001613F2" w:rsidP="001613F2">
      <w:pPr>
        <w:jc w:val="center"/>
        <w:rPr>
          <w:rFonts w:cstheme="minorHAnsi"/>
          <w:b/>
          <w:u w:val="single"/>
        </w:rPr>
      </w:pPr>
      <w:r w:rsidRPr="001613F2">
        <w:rPr>
          <w:rFonts w:cstheme="minorHAnsi"/>
          <w:b/>
          <w:u w:val="single"/>
        </w:rPr>
        <w:t>Practical Ideas/Strategies</w:t>
      </w:r>
    </w:p>
    <w:p w:rsidR="002F4BA6" w:rsidRPr="00912EE2" w:rsidRDefault="002F4BA6" w:rsidP="002231C6">
      <w:pPr>
        <w:pStyle w:val="ListParagraph"/>
        <w:numPr>
          <w:ilvl w:val="0"/>
          <w:numId w:val="3"/>
        </w:numPr>
        <w:spacing w:after="0"/>
        <w:jc w:val="both"/>
        <w:rPr>
          <w:rFonts w:cstheme="minorHAnsi"/>
          <w:b/>
        </w:rPr>
      </w:pPr>
      <w:r w:rsidRPr="009279EC">
        <w:rPr>
          <w:rFonts w:cstheme="minorHAnsi"/>
        </w:rPr>
        <w:t xml:space="preserve">Hand Hugs- Using the palms of your hands (not fingers) only, start at the end of a limb (leg or arm) and apply pressure on the limb surface working towards the core of the body. When working at the shoulders, apply pressure either side of the shoulder, and then work down the back. Deep pressure can also be applied around the head area.  </w:t>
      </w:r>
    </w:p>
    <w:p w:rsidR="00912EE2" w:rsidRPr="009279EC" w:rsidRDefault="00912EE2" w:rsidP="00912EE2">
      <w:pPr>
        <w:pStyle w:val="ListParagraph"/>
        <w:spacing w:after="0"/>
        <w:ind w:left="786"/>
        <w:jc w:val="both"/>
        <w:rPr>
          <w:rFonts w:cstheme="minorHAnsi"/>
          <w:b/>
        </w:rPr>
      </w:pPr>
    </w:p>
    <w:p w:rsidR="002F4BA6" w:rsidRDefault="002F4BA6" w:rsidP="002231C6">
      <w:pPr>
        <w:pStyle w:val="ListParagraph"/>
        <w:numPr>
          <w:ilvl w:val="0"/>
          <w:numId w:val="3"/>
        </w:numPr>
        <w:spacing w:after="0"/>
        <w:jc w:val="both"/>
        <w:rPr>
          <w:rFonts w:cstheme="minorHAnsi"/>
          <w:color w:val="000000"/>
        </w:rPr>
      </w:pPr>
      <w:r w:rsidRPr="009279EC">
        <w:rPr>
          <w:rFonts w:cstheme="minorHAnsi"/>
        </w:rPr>
        <w:t xml:space="preserve">Gym Ball Squash- </w:t>
      </w:r>
      <w:r w:rsidRPr="009279EC">
        <w:rPr>
          <w:rFonts w:cstheme="minorHAnsi"/>
          <w:color w:val="000000"/>
        </w:rPr>
        <w:t xml:space="preserve">Ask the child to lie on their tummy. Begin by rolling the gym ball slowly and firmly over the child’s body. Apply even pressure when rolling and ensure the child is comfortable and relaxed. If the child wants to lie on their back roll the ball over limbs only and avoid chest and head area. </w:t>
      </w:r>
    </w:p>
    <w:p w:rsidR="00912EE2" w:rsidRPr="009279EC" w:rsidRDefault="00912EE2" w:rsidP="00912EE2">
      <w:pPr>
        <w:pStyle w:val="ListParagraph"/>
        <w:spacing w:after="0"/>
        <w:ind w:left="786"/>
        <w:jc w:val="both"/>
        <w:rPr>
          <w:rFonts w:cstheme="minorHAnsi"/>
          <w:color w:val="000000"/>
        </w:rPr>
      </w:pPr>
    </w:p>
    <w:p w:rsidR="002F4BA6" w:rsidRDefault="002F4BA6" w:rsidP="002231C6">
      <w:pPr>
        <w:pStyle w:val="ListParagraph"/>
        <w:numPr>
          <w:ilvl w:val="0"/>
          <w:numId w:val="4"/>
        </w:numPr>
        <w:autoSpaceDE w:val="0"/>
        <w:autoSpaceDN w:val="0"/>
        <w:adjustRightInd w:val="0"/>
        <w:spacing w:after="0"/>
        <w:jc w:val="both"/>
        <w:rPr>
          <w:rFonts w:eastAsia="Times New Roman" w:cstheme="minorHAnsi"/>
          <w:lang w:val="en-US"/>
        </w:rPr>
      </w:pPr>
      <w:r w:rsidRPr="009279EC">
        <w:rPr>
          <w:rFonts w:cstheme="minorHAnsi"/>
          <w:color w:val="000000"/>
        </w:rPr>
        <w:t xml:space="preserve">Blanket Roll- </w:t>
      </w:r>
      <w:r w:rsidRPr="009279EC">
        <w:rPr>
          <w:rFonts w:eastAsia="Times New Roman" w:cstheme="minorHAnsi"/>
          <w:lang w:val="en-US"/>
        </w:rPr>
        <w:t>Place your child on their back on the edge of a blanket, duvet or yoga mat with their head above the top of the blanket. Slowly roll your child into the blanket with their arms down by the</w:t>
      </w:r>
      <w:r w:rsidR="00177510">
        <w:rPr>
          <w:rFonts w:eastAsia="Times New Roman" w:cstheme="minorHAnsi"/>
          <w:lang w:val="en-US"/>
        </w:rPr>
        <w:t>ir side and their legs straight</w:t>
      </w:r>
      <w:r w:rsidRPr="009279EC">
        <w:rPr>
          <w:rFonts w:eastAsia="Times New Roman" w:cstheme="minorHAnsi"/>
          <w:lang w:val="en-US"/>
        </w:rPr>
        <w:t>. Once your child is wrapped up, apply gentle firm pressure over his/her body. Either use flat han</w:t>
      </w:r>
      <w:r w:rsidR="00177510">
        <w:rPr>
          <w:rFonts w:eastAsia="Times New Roman" w:cstheme="minorHAnsi"/>
          <w:lang w:val="en-US"/>
        </w:rPr>
        <w:t xml:space="preserve">ds and forearms or a large ball. </w:t>
      </w:r>
      <w:r w:rsidRPr="009279EC">
        <w:rPr>
          <w:rFonts w:eastAsia="Times New Roman" w:cstheme="minorHAnsi"/>
          <w:lang w:val="en-US"/>
        </w:rPr>
        <w:t>Slowly unroll your child to the starting position.</w:t>
      </w:r>
    </w:p>
    <w:p w:rsidR="00912EE2" w:rsidRPr="009279EC" w:rsidRDefault="00912EE2" w:rsidP="00912EE2">
      <w:pPr>
        <w:pStyle w:val="ListParagraph"/>
        <w:autoSpaceDE w:val="0"/>
        <w:autoSpaceDN w:val="0"/>
        <w:adjustRightInd w:val="0"/>
        <w:spacing w:after="0"/>
        <w:jc w:val="both"/>
        <w:rPr>
          <w:rFonts w:eastAsia="Times New Roman" w:cstheme="minorHAnsi"/>
          <w:lang w:val="en-US"/>
        </w:rPr>
      </w:pPr>
    </w:p>
    <w:p w:rsidR="002231C6" w:rsidRDefault="002231C6" w:rsidP="002231C6">
      <w:pPr>
        <w:pStyle w:val="ListParagraph"/>
        <w:numPr>
          <w:ilvl w:val="0"/>
          <w:numId w:val="4"/>
        </w:numPr>
        <w:spacing w:after="0"/>
        <w:rPr>
          <w:rFonts w:cstheme="minorHAnsi"/>
          <w:color w:val="000000"/>
        </w:rPr>
      </w:pPr>
      <w:r w:rsidRPr="009279EC">
        <w:rPr>
          <w:rFonts w:eastAsia="Times New Roman" w:cstheme="minorHAnsi"/>
          <w:lang w:val="en-US"/>
        </w:rPr>
        <w:t>Sensory Sandwich-</w:t>
      </w:r>
      <w:r w:rsidRPr="009279EC">
        <w:rPr>
          <w:rFonts w:cstheme="minorHAnsi"/>
          <w:color w:val="000000"/>
        </w:rPr>
        <w:t xml:space="preserve"> Ask the child to lie on their back on the floor or mat and explain that you are going to make a sandwich with them in it! Begin by placing a cushion or pillow on the child (avoiding their face) and pressing down on the cushion applying firm pressure. Add another cushion or blanket and press down on it. Finally add a third layer, again applying pressure. NB – each of the layers can be named ‘ham’ or ‘lettuce’ to pretend that you are making a sandwich or hot dog! Encourage the child to describe what they would like in their sandwich!</w:t>
      </w:r>
    </w:p>
    <w:p w:rsidR="00912EE2" w:rsidRPr="009279EC" w:rsidRDefault="00912EE2" w:rsidP="00912EE2">
      <w:pPr>
        <w:pStyle w:val="ListParagraph"/>
        <w:spacing w:after="0"/>
        <w:rPr>
          <w:rFonts w:cstheme="minorHAnsi"/>
          <w:color w:val="000000"/>
        </w:rPr>
      </w:pPr>
    </w:p>
    <w:p w:rsidR="002231C6" w:rsidRDefault="002231C6" w:rsidP="002231C6">
      <w:pPr>
        <w:pStyle w:val="ListParagraph"/>
        <w:numPr>
          <w:ilvl w:val="0"/>
          <w:numId w:val="4"/>
        </w:numPr>
        <w:spacing w:after="0"/>
        <w:rPr>
          <w:rFonts w:cstheme="minorHAnsi"/>
          <w:color w:val="000000"/>
        </w:rPr>
      </w:pPr>
      <w:r w:rsidRPr="009279EC">
        <w:rPr>
          <w:rFonts w:cstheme="minorHAnsi"/>
          <w:color w:val="000000"/>
        </w:rPr>
        <w:t>Vibrating Pillows/ Snakes- Allow your child to apply pressure to their skin with the vibrating item. Try placing it on different areas of the body, for example, the bottoms of the feet or the head.</w:t>
      </w:r>
    </w:p>
    <w:p w:rsidR="003F0E62" w:rsidRPr="009279EC" w:rsidRDefault="003F0E62" w:rsidP="002231C6">
      <w:pPr>
        <w:rPr>
          <w:rFonts w:cstheme="minorHAnsi"/>
        </w:rPr>
      </w:pPr>
    </w:p>
    <w:p w:rsidR="001613F2" w:rsidRDefault="001613F2" w:rsidP="002231C6">
      <w:pPr>
        <w:jc w:val="center"/>
        <w:rPr>
          <w:rFonts w:cstheme="minorHAnsi"/>
          <w:u w:val="single"/>
        </w:rPr>
      </w:pPr>
    </w:p>
    <w:p w:rsidR="001613F2" w:rsidRDefault="001613F2" w:rsidP="002231C6">
      <w:pPr>
        <w:jc w:val="center"/>
        <w:rPr>
          <w:rFonts w:cstheme="minorHAnsi"/>
          <w:u w:val="single"/>
        </w:rPr>
      </w:pPr>
    </w:p>
    <w:p w:rsidR="003F0E62" w:rsidRPr="001613F2" w:rsidRDefault="003F0E62" w:rsidP="002231C6">
      <w:pPr>
        <w:jc w:val="center"/>
        <w:rPr>
          <w:rFonts w:cstheme="minorHAnsi"/>
          <w:b/>
          <w:u w:val="single"/>
        </w:rPr>
      </w:pPr>
      <w:r w:rsidRPr="001613F2">
        <w:rPr>
          <w:rFonts w:cstheme="minorHAnsi"/>
          <w:b/>
          <w:u w:val="single"/>
        </w:rPr>
        <w:t>Online Resources / Videos</w:t>
      </w:r>
    </w:p>
    <w:p w:rsidR="007B6633" w:rsidRPr="009279EC" w:rsidRDefault="007B6633" w:rsidP="007B6633">
      <w:pPr>
        <w:spacing w:after="0" w:line="240" w:lineRule="auto"/>
        <w:rPr>
          <w:rFonts w:eastAsia="Times New Roman" w:cstheme="minorHAnsi"/>
          <w:bCs/>
        </w:rPr>
      </w:pPr>
      <w:r w:rsidRPr="009279EC">
        <w:rPr>
          <w:rFonts w:eastAsia="Times New Roman" w:cstheme="minorHAnsi"/>
          <w:bCs/>
        </w:rPr>
        <w:t>These are examples of suppliers of recommended or relevant equipment for your child. This is not a specific endorsement of any company but is for information purposes only. Please search using the term for the individual item to find alternative suppliers.</w:t>
      </w:r>
    </w:p>
    <w:p w:rsidR="009279EC" w:rsidRPr="009279EC" w:rsidRDefault="009279EC" w:rsidP="007B6633">
      <w:pPr>
        <w:spacing w:after="0" w:line="240" w:lineRule="auto"/>
        <w:rPr>
          <w:rFonts w:eastAsia="Times New Roman" w:cstheme="minorHAnsi"/>
          <w:bCs/>
        </w:rPr>
      </w:pPr>
    </w:p>
    <w:p w:rsidR="003F0E62" w:rsidRPr="009279EC" w:rsidRDefault="003369BC" w:rsidP="007B6633">
      <w:pPr>
        <w:pStyle w:val="ListParagraph"/>
        <w:numPr>
          <w:ilvl w:val="0"/>
          <w:numId w:val="6"/>
        </w:numPr>
        <w:jc w:val="both"/>
        <w:rPr>
          <w:rFonts w:cstheme="minorHAnsi"/>
        </w:rPr>
      </w:pPr>
      <w:hyperlink r:id="rId7" w:history="1">
        <w:r w:rsidR="007B6633" w:rsidRPr="009279EC">
          <w:rPr>
            <w:rFonts w:eastAsia="Times New Roman" w:cstheme="minorHAnsi"/>
            <w:color w:val="0000FF"/>
            <w:u w:val="single"/>
          </w:rPr>
          <w:t>http://www.southpaw.co.uk</w:t>
        </w:r>
      </w:hyperlink>
    </w:p>
    <w:p w:rsidR="007B6633" w:rsidRDefault="003369BC" w:rsidP="007B6633">
      <w:pPr>
        <w:pStyle w:val="ListParagraph"/>
        <w:numPr>
          <w:ilvl w:val="0"/>
          <w:numId w:val="6"/>
        </w:numPr>
        <w:jc w:val="both"/>
        <w:rPr>
          <w:rFonts w:cstheme="minorHAnsi"/>
        </w:rPr>
      </w:pPr>
      <w:hyperlink r:id="rId8" w:history="1">
        <w:r w:rsidR="007B6633" w:rsidRPr="009279EC">
          <w:rPr>
            <w:rStyle w:val="Hyperlink"/>
            <w:rFonts w:cstheme="minorHAnsi"/>
          </w:rPr>
          <w:t>https://www.spacekraft.co.uk/</w:t>
        </w:r>
      </w:hyperlink>
      <w:r w:rsidR="007B6633" w:rsidRPr="009279EC">
        <w:rPr>
          <w:rFonts w:cstheme="minorHAnsi"/>
        </w:rPr>
        <w:t xml:space="preserve"> </w:t>
      </w:r>
    </w:p>
    <w:p w:rsidR="00912EE2" w:rsidRDefault="003369BC" w:rsidP="007B6633">
      <w:pPr>
        <w:pStyle w:val="ListParagraph"/>
        <w:numPr>
          <w:ilvl w:val="0"/>
          <w:numId w:val="6"/>
        </w:numPr>
        <w:jc w:val="both"/>
        <w:rPr>
          <w:rFonts w:cstheme="minorHAnsi"/>
        </w:rPr>
      </w:pPr>
      <w:hyperlink r:id="rId9" w:history="1">
        <w:r w:rsidR="00912EE2" w:rsidRPr="003A7B03">
          <w:rPr>
            <w:rStyle w:val="Hyperlink"/>
            <w:rFonts w:cstheme="minorHAnsi"/>
          </w:rPr>
          <w:t>https://www.amazon.co.uk</w:t>
        </w:r>
      </w:hyperlink>
      <w:r w:rsidR="00912EE2">
        <w:rPr>
          <w:rFonts w:cstheme="minorHAnsi"/>
        </w:rPr>
        <w:t xml:space="preserve"> </w:t>
      </w:r>
    </w:p>
    <w:p w:rsidR="00912EE2" w:rsidRDefault="003369BC" w:rsidP="007B6633">
      <w:pPr>
        <w:pStyle w:val="ListParagraph"/>
        <w:numPr>
          <w:ilvl w:val="0"/>
          <w:numId w:val="6"/>
        </w:numPr>
        <w:jc w:val="both"/>
        <w:rPr>
          <w:rFonts w:cstheme="minorHAnsi"/>
        </w:rPr>
      </w:pPr>
      <w:hyperlink r:id="rId10" w:history="1">
        <w:r w:rsidR="00912EE2" w:rsidRPr="003A7B03">
          <w:rPr>
            <w:rStyle w:val="Hyperlink"/>
            <w:rFonts w:cstheme="minorHAnsi"/>
          </w:rPr>
          <w:t>https://www.learningspaceuk.co.uk</w:t>
        </w:r>
      </w:hyperlink>
      <w:r w:rsidR="00912EE2">
        <w:rPr>
          <w:rFonts w:cstheme="minorHAnsi"/>
        </w:rPr>
        <w:t xml:space="preserve"> </w:t>
      </w:r>
    </w:p>
    <w:p w:rsidR="00912EE2" w:rsidRPr="009279EC" w:rsidRDefault="003369BC" w:rsidP="007B6633">
      <w:pPr>
        <w:pStyle w:val="ListParagraph"/>
        <w:numPr>
          <w:ilvl w:val="0"/>
          <w:numId w:val="6"/>
        </w:numPr>
        <w:jc w:val="both"/>
        <w:rPr>
          <w:rFonts w:cstheme="minorHAnsi"/>
        </w:rPr>
      </w:pPr>
      <w:hyperlink r:id="rId11" w:history="1">
        <w:r w:rsidR="00912EE2" w:rsidRPr="003A7B03">
          <w:rPr>
            <w:rStyle w:val="Hyperlink"/>
            <w:rFonts w:cstheme="minorHAnsi"/>
          </w:rPr>
          <w:t>https://www.sensorydirect.com</w:t>
        </w:r>
      </w:hyperlink>
      <w:r w:rsidR="00912EE2">
        <w:rPr>
          <w:rFonts w:cstheme="minorHAnsi"/>
        </w:rPr>
        <w:t xml:space="preserve"> </w:t>
      </w:r>
    </w:p>
    <w:p w:rsidR="008968E8" w:rsidRPr="009279EC" w:rsidRDefault="008968E8" w:rsidP="002231C6">
      <w:pPr>
        <w:jc w:val="center"/>
        <w:rPr>
          <w:rFonts w:cstheme="minorHAnsi"/>
        </w:rPr>
      </w:pPr>
    </w:p>
    <w:p w:rsidR="008968E8" w:rsidRPr="001613F2" w:rsidRDefault="008968E8" w:rsidP="002231C6">
      <w:pPr>
        <w:jc w:val="center"/>
        <w:rPr>
          <w:rFonts w:cstheme="minorHAnsi"/>
          <w:b/>
          <w:u w:val="single"/>
        </w:rPr>
      </w:pPr>
      <w:r w:rsidRPr="001613F2">
        <w:rPr>
          <w:rFonts w:cstheme="minorHAnsi"/>
          <w:b/>
          <w:u w:val="single"/>
        </w:rPr>
        <w:t>References</w:t>
      </w:r>
    </w:p>
    <w:p w:rsidR="009279EC" w:rsidRPr="009279EC" w:rsidRDefault="009279EC" w:rsidP="009279EC">
      <w:pPr>
        <w:spacing w:after="0"/>
        <w:jc w:val="both"/>
        <w:rPr>
          <w:rFonts w:cstheme="minorHAnsi"/>
          <w:b/>
        </w:rPr>
      </w:pPr>
      <w:r w:rsidRPr="009279EC">
        <w:rPr>
          <w:rFonts w:cstheme="minorHAnsi"/>
        </w:rPr>
        <w:t xml:space="preserve">Bestbier L, Williams TI. The Immediate Effects of Deep Pressure on Young People with Autism and Severe Intellectual Difficulties: Demonstrating Individual Differences. </w:t>
      </w:r>
      <w:r w:rsidRPr="009279EC">
        <w:rPr>
          <w:rFonts w:cstheme="minorHAnsi"/>
          <w:i/>
          <w:iCs/>
        </w:rPr>
        <w:t xml:space="preserve">Occupational </w:t>
      </w:r>
      <w:proofErr w:type="gramStart"/>
      <w:r w:rsidRPr="009279EC">
        <w:rPr>
          <w:rFonts w:cstheme="minorHAnsi"/>
          <w:i/>
          <w:iCs/>
        </w:rPr>
        <w:t>Therapy  International</w:t>
      </w:r>
      <w:proofErr w:type="gramEnd"/>
      <w:r w:rsidRPr="009279EC">
        <w:rPr>
          <w:rFonts w:cstheme="minorHAnsi"/>
        </w:rPr>
        <w:t>. 2017</w:t>
      </w:r>
      <w:proofErr w:type="gramStart"/>
      <w:r w:rsidRPr="009279EC">
        <w:rPr>
          <w:rFonts w:cstheme="minorHAnsi"/>
        </w:rPr>
        <w:t>;2017:7534972</w:t>
      </w:r>
      <w:proofErr w:type="gramEnd"/>
      <w:r w:rsidRPr="009279EC">
        <w:rPr>
          <w:rFonts w:cstheme="minorHAnsi"/>
        </w:rPr>
        <w:t>. Published 2017 Jan 9. doi:10.1155/2017/7534972</w:t>
      </w:r>
    </w:p>
    <w:p w:rsidR="009279EC" w:rsidRPr="009279EC" w:rsidRDefault="009279EC" w:rsidP="009279EC">
      <w:pPr>
        <w:spacing w:after="0"/>
        <w:jc w:val="both"/>
        <w:rPr>
          <w:rFonts w:cstheme="minorHAnsi"/>
        </w:rPr>
      </w:pPr>
    </w:p>
    <w:p w:rsidR="009279EC" w:rsidRPr="009279EC" w:rsidRDefault="003369BC" w:rsidP="009279EC">
      <w:pPr>
        <w:spacing w:after="0"/>
        <w:jc w:val="both"/>
        <w:rPr>
          <w:rFonts w:cstheme="minorHAnsi"/>
        </w:rPr>
      </w:pPr>
      <w:hyperlink r:id="rId12" w:history="1">
        <w:r w:rsidR="009279EC" w:rsidRPr="009279EC">
          <w:rPr>
            <w:rStyle w:val="Hyperlink"/>
            <w:rFonts w:cstheme="minorHAnsi"/>
            <w:color w:val="auto"/>
            <w:u w:val="none"/>
          </w:rPr>
          <w:t>Krauss</w:t>
        </w:r>
      </w:hyperlink>
      <w:r w:rsidR="009279EC" w:rsidRPr="009279EC">
        <w:rPr>
          <w:rStyle w:val="wi-fullname"/>
          <w:rFonts w:cstheme="minorHAnsi"/>
        </w:rPr>
        <w:t xml:space="preserve"> K. </w:t>
      </w:r>
      <w:r w:rsidR="009279EC" w:rsidRPr="009279EC">
        <w:rPr>
          <w:rFonts w:cstheme="minorHAnsi"/>
        </w:rPr>
        <w:t>The Effects of Deep Pressure Touch on Anxiety</w:t>
      </w:r>
      <w:r w:rsidR="009279EC" w:rsidRPr="009279EC">
        <w:rPr>
          <w:rFonts w:eastAsia="Times New Roman" w:cstheme="minorHAnsi"/>
          <w:lang w:eastAsia="en-GB"/>
        </w:rPr>
        <w:t xml:space="preserve"> </w:t>
      </w:r>
      <w:r w:rsidR="009279EC" w:rsidRPr="009279EC">
        <w:rPr>
          <w:rFonts w:eastAsia="Times New Roman" w:cstheme="minorHAnsi"/>
          <w:i/>
          <w:lang w:eastAsia="en-GB"/>
        </w:rPr>
        <w:t>American Journal of Occupational</w:t>
      </w:r>
      <w:r w:rsidR="009279EC" w:rsidRPr="009279EC">
        <w:rPr>
          <w:rFonts w:eastAsia="Times New Roman" w:cstheme="minorHAnsi"/>
          <w:lang w:eastAsia="en-GB"/>
        </w:rPr>
        <w:t xml:space="preserve"> </w:t>
      </w:r>
      <w:r w:rsidR="009279EC" w:rsidRPr="009279EC">
        <w:rPr>
          <w:rFonts w:eastAsia="Times New Roman" w:cstheme="minorHAnsi"/>
          <w:i/>
          <w:lang w:eastAsia="en-GB"/>
        </w:rPr>
        <w:t>Therapy</w:t>
      </w:r>
      <w:r w:rsidR="009279EC" w:rsidRPr="009279EC">
        <w:rPr>
          <w:rFonts w:eastAsia="Times New Roman" w:cstheme="minorHAnsi"/>
          <w:lang w:eastAsia="en-GB"/>
        </w:rPr>
        <w:t xml:space="preserve">, June 1987, Vol. 41, 366-373. </w:t>
      </w:r>
      <w:hyperlink r:id="rId13" w:history="1">
        <w:r w:rsidR="009279EC" w:rsidRPr="009279EC">
          <w:rPr>
            <w:rFonts w:eastAsia="Times New Roman" w:cstheme="minorHAnsi"/>
            <w:color w:val="0000FF"/>
            <w:u w:val="single"/>
            <w:lang w:eastAsia="en-GB"/>
          </w:rPr>
          <w:t>https://doi.org/10.5014/ajot.41.6.366</w:t>
        </w:r>
      </w:hyperlink>
    </w:p>
    <w:p w:rsidR="009279EC" w:rsidRPr="009279EC" w:rsidRDefault="009279EC" w:rsidP="009279EC"/>
    <w:p w:rsidR="003F0E62" w:rsidRPr="009279EC" w:rsidRDefault="003F0E62" w:rsidP="002231C6">
      <w:pPr>
        <w:jc w:val="right"/>
      </w:pPr>
      <w:bookmarkStart w:id="0" w:name="_GoBack"/>
      <w:bookmarkEnd w:id="0"/>
    </w:p>
    <w:sectPr w:rsidR="003F0E62" w:rsidRPr="009279E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E62" w:rsidRDefault="003F0E62" w:rsidP="003F0E62">
      <w:pPr>
        <w:spacing w:after="0" w:line="240" w:lineRule="auto"/>
      </w:pPr>
      <w:r>
        <w:separator/>
      </w:r>
    </w:p>
  </w:endnote>
  <w:endnote w:type="continuationSeparator" w:id="0">
    <w:p w:rsidR="003F0E62" w:rsidRDefault="003F0E62" w:rsidP="003F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Title</w:t>
    </w:r>
    <w:r w:rsidR="009279EC">
      <w:rPr>
        <w:color w:val="808080" w:themeColor="background1" w:themeShade="80"/>
        <w:sz w:val="16"/>
        <w:szCs w:val="16"/>
      </w:rPr>
      <w:t xml:space="preserve"> Deep Pressure Touch Activities</w:t>
    </w:r>
  </w:p>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Created by</w:t>
    </w:r>
    <w:r w:rsidR="009279EC">
      <w:rPr>
        <w:color w:val="808080" w:themeColor="background1" w:themeShade="80"/>
        <w:sz w:val="16"/>
        <w:szCs w:val="16"/>
      </w:rPr>
      <w:t xml:space="preserve"> Michaela Manchester and Nicola Urquhart</w:t>
    </w:r>
  </w:p>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Version Number</w:t>
    </w:r>
    <w:r w:rsidR="007B5669">
      <w:rPr>
        <w:color w:val="808080" w:themeColor="background1" w:themeShade="80"/>
        <w:sz w:val="16"/>
        <w:szCs w:val="16"/>
      </w:rPr>
      <w:t xml:space="preserve"> 2</w:t>
    </w:r>
  </w:p>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Date</w:t>
    </w:r>
    <w:r w:rsidR="009279EC">
      <w:rPr>
        <w:color w:val="808080" w:themeColor="background1" w:themeShade="80"/>
        <w:sz w:val="16"/>
        <w:szCs w:val="16"/>
      </w:rPr>
      <w:t>: 30/4/2020</w:t>
    </w:r>
    <w:r w:rsidR="003369BC">
      <w:rPr>
        <w:color w:val="808080" w:themeColor="background1" w:themeShade="80"/>
        <w:sz w:val="16"/>
        <w:szCs w:val="16"/>
      </w:rPr>
      <w:t xml:space="preserve"> – reviewed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E62" w:rsidRDefault="003F0E62" w:rsidP="003F0E62">
      <w:pPr>
        <w:spacing w:after="0" w:line="240" w:lineRule="auto"/>
      </w:pPr>
      <w:r>
        <w:separator/>
      </w:r>
    </w:p>
  </w:footnote>
  <w:footnote w:type="continuationSeparator" w:id="0">
    <w:p w:rsidR="003F0E62" w:rsidRDefault="003F0E62" w:rsidP="003F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Default="003F0E62" w:rsidP="003F0E62">
    <w:pPr>
      <w:spacing w:line="240" w:lineRule="auto"/>
      <w:jc w:val="center"/>
    </w:pPr>
    <w:r>
      <w:rPr>
        <w:rFonts w:ascii="Calibri" w:hAnsi="Calibri" w:cs="Calibri"/>
        <w:noProof/>
        <w:sz w:val="24"/>
        <w:szCs w:val="24"/>
        <w:lang w:eastAsia="en-GB"/>
      </w:rPr>
      <w:drawing>
        <wp:anchor distT="0" distB="0" distL="114300" distR="114300" simplePos="0" relativeHeight="251659264" behindDoc="1" locked="0" layoutInCell="1" allowOverlap="1" wp14:anchorId="045769EB" wp14:editId="2887141F">
          <wp:simplePos x="0" y="0"/>
          <wp:positionH relativeFrom="column">
            <wp:posOffset>3937000</wp:posOffset>
          </wp:positionH>
          <wp:positionV relativeFrom="paragraph">
            <wp:posOffset>-341630</wp:posOffset>
          </wp:positionV>
          <wp:extent cx="24574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E62" w:rsidRPr="003F0E62" w:rsidRDefault="003F0E62" w:rsidP="003F0E62">
    <w:pPr>
      <w:spacing w:line="240" w:lineRule="auto"/>
      <w:jc w:val="center"/>
      <w:rPr>
        <w:color w:val="808080" w:themeColor="background1" w:themeShade="80"/>
      </w:rPr>
    </w:pPr>
    <w:r w:rsidRPr="003F0E62">
      <w:rPr>
        <w:color w:val="808080" w:themeColor="background1" w:themeShade="80"/>
      </w:rPr>
      <w:t>The Children’s Learning Disability Service</w:t>
    </w:r>
  </w:p>
  <w:p w:rsidR="003F0E62" w:rsidRPr="003F0E62" w:rsidRDefault="003F0E62" w:rsidP="003F0E62">
    <w:pPr>
      <w:spacing w:line="240" w:lineRule="auto"/>
      <w:jc w:val="center"/>
      <w:rPr>
        <w:color w:val="808080" w:themeColor="background1" w:themeShade="80"/>
      </w:rPr>
    </w:pPr>
    <w:r w:rsidRPr="003F0E62">
      <w:rPr>
        <w:color w:val="808080" w:themeColor="background1" w:themeShade="80"/>
      </w:rPr>
      <w:t>Positive Behaviour Support Guides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745FD"/>
    <w:multiLevelType w:val="hybridMultilevel"/>
    <w:tmpl w:val="F7F8A66C"/>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90DBE"/>
    <w:multiLevelType w:val="hybridMultilevel"/>
    <w:tmpl w:val="8B9EC7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43CF24B7"/>
    <w:multiLevelType w:val="hybridMultilevel"/>
    <w:tmpl w:val="8810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5254F"/>
    <w:multiLevelType w:val="hybridMultilevel"/>
    <w:tmpl w:val="FF12F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DD2952"/>
    <w:multiLevelType w:val="hybridMultilevel"/>
    <w:tmpl w:val="C9F4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2717C"/>
    <w:multiLevelType w:val="hybridMultilevel"/>
    <w:tmpl w:val="F67EF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62"/>
    <w:rsid w:val="001613F2"/>
    <w:rsid w:val="00177510"/>
    <w:rsid w:val="002231C6"/>
    <w:rsid w:val="002765FB"/>
    <w:rsid w:val="002D0BCD"/>
    <w:rsid w:val="002F4BA6"/>
    <w:rsid w:val="003369BC"/>
    <w:rsid w:val="003F0E62"/>
    <w:rsid w:val="007B5669"/>
    <w:rsid w:val="007B6633"/>
    <w:rsid w:val="008968E8"/>
    <w:rsid w:val="008E75B7"/>
    <w:rsid w:val="00912EE2"/>
    <w:rsid w:val="009279EC"/>
    <w:rsid w:val="00A33AD4"/>
    <w:rsid w:val="00AC2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74A90"/>
  <w15:docId w15:val="{7841F909-14EF-4899-A0A3-22B36E6B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62"/>
    <w:rPr>
      <w:rFonts w:ascii="Tahoma" w:hAnsi="Tahoma" w:cs="Tahoma"/>
      <w:sz w:val="16"/>
      <w:szCs w:val="16"/>
    </w:rPr>
  </w:style>
  <w:style w:type="paragraph" w:styleId="Header">
    <w:name w:val="header"/>
    <w:basedOn w:val="Normal"/>
    <w:link w:val="HeaderChar"/>
    <w:uiPriority w:val="99"/>
    <w:unhideWhenUsed/>
    <w:rsid w:val="003F0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E62"/>
  </w:style>
  <w:style w:type="paragraph" w:styleId="Footer">
    <w:name w:val="footer"/>
    <w:basedOn w:val="Normal"/>
    <w:link w:val="FooterChar"/>
    <w:uiPriority w:val="99"/>
    <w:unhideWhenUsed/>
    <w:rsid w:val="003F0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E62"/>
  </w:style>
  <w:style w:type="paragraph" w:styleId="ListParagraph">
    <w:name w:val="List Paragraph"/>
    <w:basedOn w:val="Normal"/>
    <w:uiPriority w:val="34"/>
    <w:qFormat/>
    <w:rsid w:val="002F4BA6"/>
    <w:pPr>
      <w:ind w:left="720"/>
      <w:contextualSpacing/>
    </w:pPr>
  </w:style>
  <w:style w:type="character" w:styleId="Hyperlink">
    <w:name w:val="Hyperlink"/>
    <w:basedOn w:val="DefaultParagraphFont"/>
    <w:uiPriority w:val="99"/>
    <w:unhideWhenUsed/>
    <w:rsid w:val="007B6633"/>
    <w:rPr>
      <w:color w:val="0000FF"/>
      <w:u w:val="single"/>
    </w:rPr>
  </w:style>
  <w:style w:type="character" w:customStyle="1" w:styleId="wi-fullname">
    <w:name w:val="wi-fullname"/>
    <w:basedOn w:val="DefaultParagraphFont"/>
    <w:rsid w:val="009279EC"/>
  </w:style>
  <w:style w:type="character" w:styleId="FollowedHyperlink">
    <w:name w:val="FollowedHyperlink"/>
    <w:basedOn w:val="DefaultParagraphFont"/>
    <w:uiPriority w:val="99"/>
    <w:semiHidden/>
    <w:unhideWhenUsed/>
    <w:rsid w:val="00912E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cekraft.co.uk/" TargetMode="External"/><Relationship Id="rId13" Type="http://schemas.openxmlformats.org/officeDocument/2006/relationships/hyperlink" Target="https://doi.org/10.5014/ajot.41.6.366" TargetMode="External"/><Relationship Id="rId3" Type="http://schemas.openxmlformats.org/officeDocument/2006/relationships/settings" Target="settings.xml"/><Relationship Id="rId7" Type="http://schemas.openxmlformats.org/officeDocument/2006/relationships/hyperlink" Target="http://www.southpaw.co.uk/body-sox-613-p.asp" TargetMode="External"/><Relationship Id="rId12" Type="http://schemas.openxmlformats.org/officeDocument/2006/relationships/hyperlink" Target="https://ajot.aota.org/solr/searchresults.aspx?author=Kirsten+E.+Krau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sorydir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earningspaceuk.co.uk" TargetMode="External"/><Relationship Id="rId4" Type="http://schemas.openxmlformats.org/officeDocument/2006/relationships/webSettings" Target="webSettings.xml"/><Relationship Id="rId9" Type="http://schemas.openxmlformats.org/officeDocument/2006/relationships/hyperlink" Target="https://www.amazon.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Rebecca (R1L) Essex Partnership</dc:creator>
  <cp:lastModifiedBy>Richards Lauren (R1L) Essex Partnership</cp:lastModifiedBy>
  <cp:revision>4</cp:revision>
  <dcterms:created xsi:type="dcterms:W3CDTF">2020-04-30T15:53:00Z</dcterms:created>
  <dcterms:modified xsi:type="dcterms:W3CDTF">2025-08-28T10:23:00Z</dcterms:modified>
</cp:coreProperties>
</file>