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4CB" w:rsidRPr="005915A1" w:rsidRDefault="006424CB" w:rsidP="00FD5E4D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w:rsidR="00771D24" w:rsidRPr="005915A1" w:rsidRDefault="00771D24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C84A0B" w:rsidRPr="005915A1" w:rsidRDefault="00C84A0B" w:rsidP="00FD5E4D">
      <w:pPr>
        <w:rPr>
          <w:rFonts w:ascii="Calibri" w:hAnsi="Calibri" w:cs="Calibri"/>
          <w:sz w:val="22"/>
          <w:szCs w:val="22"/>
        </w:rPr>
      </w:pPr>
    </w:p>
    <w:p w:rsidR="0042252A" w:rsidRPr="0042252A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CC563D">
        <w:rPr>
          <w:rFonts w:ascii="Calibri" w:hAnsi="Calibri" w:cs="Calibri"/>
          <w:color w:val="0070C0"/>
          <w:sz w:val="22"/>
          <w:szCs w:val="22"/>
        </w:rPr>
        <w:t>3681</w:t>
      </w:r>
    </w:p>
    <w:p w:rsidR="003B1850" w:rsidRPr="005915A1" w:rsidRDefault="006424CB" w:rsidP="00FD5E4D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024C76">
        <w:rPr>
          <w:rFonts w:ascii="Calibri" w:hAnsi="Calibri" w:cs="Calibri"/>
          <w:sz w:val="22"/>
          <w:szCs w:val="22"/>
        </w:rPr>
        <w:t>21/08/2024</w:t>
      </w:r>
      <w:r w:rsidRPr="005915A1">
        <w:rPr>
          <w:rFonts w:ascii="Calibri" w:hAnsi="Calibri" w:cs="Calibri"/>
          <w:sz w:val="22"/>
          <w:szCs w:val="22"/>
        </w:rPr>
        <w:tab/>
      </w:r>
    </w:p>
    <w:p w:rsidR="006424CB" w:rsidRPr="005915A1" w:rsidRDefault="006424CB" w:rsidP="00FD5E4D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:rsidR="006424CB" w:rsidRPr="005915A1" w:rsidRDefault="006424CB" w:rsidP="00FD5E4D">
      <w:pPr>
        <w:rPr>
          <w:rFonts w:ascii="Calibri" w:hAnsi="Calibri" w:cs="Calibri"/>
          <w:sz w:val="22"/>
          <w:szCs w:val="22"/>
        </w:rPr>
      </w:pPr>
    </w:p>
    <w:p w:rsidR="006424CB" w:rsidRDefault="006424CB" w:rsidP="00FD5E4D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w:rsidR="00CC563D" w:rsidRDefault="00CC563D" w:rsidP="00FD5E4D">
      <w:pPr>
        <w:rPr>
          <w:rFonts w:ascii="Calibri" w:hAnsi="Calibri" w:cs="Calibri"/>
          <w:b/>
          <w:sz w:val="22"/>
          <w:szCs w:val="22"/>
        </w:rPr>
      </w:pPr>
    </w:p>
    <w:p w:rsidR="00CC563D" w:rsidRDefault="00CC563D" w:rsidP="00972676">
      <w:pPr>
        <w:numPr>
          <w:ilvl w:val="0"/>
          <w:numId w:val="18"/>
        </w:num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>From 1st January 2024 to 1st August 2024, please list the wards/departments you have requested shifts for off framework agencies in your Adult Nursing, Mental Health, Community Teams?</w:t>
      </w:r>
    </w:p>
    <w:tbl>
      <w:tblPr>
        <w:tblW w:w="4340" w:type="dxa"/>
        <w:tblLook w:val="04A0" w:firstRow="1" w:lastRow="0" w:firstColumn="1" w:lastColumn="0" w:noHBand="0" w:noVBand="1"/>
      </w:tblPr>
      <w:tblGrid>
        <w:gridCol w:w="4340"/>
      </w:tblGrid>
      <w:tr w:rsidR="00972676" w:rsidTr="00925F42">
        <w:trPr>
          <w:trHeight w:val="29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Units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Specialist Mental Health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Mid  Specialist Psychosis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Essex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STaRS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Management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Specialist Dementia Frailty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MH Epping S.D.F.S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Harlow Locality MH Team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Epping Locality MH Team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Uttlesford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Locality MH Team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EIP Transformation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Winter Funding 22-23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MH Harlow S.D.F.S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Intensive Support Team West</w:t>
            </w:r>
          </w:p>
        </w:tc>
      </w:tr>
      <w:tr w:rsidR="00972676" w:rsidTr="00925F42">
        <w:trPr>
          <w:trHeight w:val="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676" w:rsidRDefault="00972676" w:rsidP="00925F4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Early Intervention East</w:t>
            </w:r>
          </w:p>
        </w:tc>
      </w:tr>
    </w:tbl>
    <w:p w:rsidR="00972676" w:rsidRPr="00CC563D" w:rsidRDefault="00972676" w:rsidP="00AF133C">
      <w:pPr>
        <w:ind w:left="750"/>
        <w:rPr>
          <w:color w:val="000000"/>
          <w:sz w:val="22"/>
          <w:szCs w:val="22"/>
          <w:bdr w:val="none" w:sz="0" w:space="0" w:color="auto" w:frame="1"/>
        </w:rPr>
      </w:pP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>2.    From 1st January 2024 to 1st August 2024 have you requested shifts for off framework agencies in your UTC/UCC/MIU?</w:t>
      </w:r>
    </w:p>
    <w:p w:rsidR="00CC563D" w:rsidRPr="00CC563D" w:rsidRDefault="006424A6" w:rsidP="00CC563D">
      <w:pPr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No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Default="00CC563D" w:rsidP="006424A6">
      <w:pPr>
        <w:numPr>
          <w:ilvl w:val="0"/>
          <w:numId w:val="18"/>
        </w:num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>Please provide me with the name, contact number &amp; email address of the person responsible for agreeing temporary nursing agency contracts for your Trust?</w:t>
      </w:r>
    </w:p>
    <w:p w:rsidR="00F9110E" w:rsidRDefault="00F9110E" w:rsidP="00F9110E">
      <w:pPr>
        <w:ind w:left="750"/>
        <w:rPr>
          <w:color w:val="000000"/>
          <w:sz w:val="22"/>
          <w:szCs w:val="22"/>
          <w:bdr w:val="none" w:sz="0" w:space="0" w:color="auto" w:frame="1"/>
        </w:rPr>
      </w:pPr>
    </w:p>
    <w:p w:rsidR="00F9110E" w:rsidRDefault="006424A6" w:rsidP="006424A6">
      <w:pPr>
        <w:ind w:left="75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All nursing agencies are r</w:t>
      </w:r>
      <w:r w:rsidR="00F9110E">
        <w:rPr>
          <w:color w:val="000000"/>
          <w:sz w:val="22"/>
          <w:szCs w:val="22"/>
          <w:bdr w:val="none" w:sz="0" w:space="0" w:color="auto" w:frame="1"/>
        </w:rPr>
        <w:t xml:space="preserve">equired to be on the Framework, if we have the need to </w:t>
      </w:r>
      <w:proofErr w:type="spellStart"/>
      <w:r w:rsidR="00F9110E">
        <w:rPr>
          <w:color w:val="000000"/>
          <w:sz w:val="22"/>
          <w:szCs w:val="22"/>
          <w:bdr w:val="none" w:sz="0" w:space="0" w:color="auto" w:frame="1"/>
        </w:rPr>
        <w:t>onboard</w:t>
      </w:r>
      <w:proofErr w:type="spellEnd"/>
      <w:r w:rsidR="00F9110E">
        <w:rPr>
          <w:color w:val="000000"/>
          <w:sz w:val="22"/>
          <w:szCs w:val="22"/>
          <w:bdr w:val="none" w:sz="0" w:space="0" w:color="auto" w:frame="1"/>
        </w:rPr>
        <w:t xml:space="preserve"> framework agencies: </w:t>
      </w:r>
    </w:p>
    <w:p w:rsidR="00F9110E" w:rsidRDefault="00F9110E" w:rsidP="006424A6">
      <w:pPr>
        <w:ind w:left="75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Kellie Miles</w:t>
      </w:r>
    </w:p>
    <w:p w:rsidR="006424A6" w:rsidRDefault="00F9110E" w:rsidP="006424A6">
      <w:pPr>
        <w:ind w:left="75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Kellie,miles@nhs.net. </w:t>
      </w:r>
    </w:p>
    <w:p w:rsidR="00F9110E" w:rsidRPr="00CC563D" w:rsidRDefault="00F9110E" w:rsidP="006424A6">
      <w:pPr>
        <w:ind w:left="750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01375 364601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>4.    Please provide a list of off-framework agencies used by the trust from 1st January 2024 to August 1st 2024.</w:t>
      </w:r>
    </w:p>
    <w:tbl>
      <w:tblPr>
        <w:tblW w:w="5311" w:type="dxa"/>
        <w:tblInd w:w="108" w:type="dxa"/>
        <w:tblLook w:val="04A0" w:firstRow="1" w:lastRow="0" w:firstColumn="1" w:lastColumn="0" w:noHBand="0" w:noVBand="1"/>
      </w:tblPr>
      <w:tblGrid>
        <w:gridCol w:w="5311"/>
      </w:tblGrid>
      <w:tr w:rsidR="006424A6" w:rsidTr="00925F42">
        <w:trPr>
          <w:trHeight w:val="29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A6" w:rsidRDefault="006424A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Off Framework agency </w:t>
            </w:r>
          </w:p>
        </w:tc>
      </w:tr>
      <w:tr w:rsidR="006424A6" w:rsidTr="00925F42">
        <w:trPr>
          <w:trHeight w:val="29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A6" w:rsidRDefault="006424A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Archer </w:t>
            </w:r>
          </w:p>
        </w:tc>
      </w:tr>
      <w:tr w:rsidR="006424A6" w:rsidTr="00925F42">
        <w:trPr>
          <w:trHeight w:val="29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A6" w:rsidRDefault="006424A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Solutions Action Management </w:t>
            </w:r>
          </w:p>
        </w:tc>
      </w:tr>
      <w:tr w:rsidR="006424A6" w:rsidTr="00925F42">
        <w:trPr>
          <w:trHeight w:val="29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A6" w:rsidRDefault="006424A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Belmont</w:t>
            </w:r>
          </w:p>
        </w:tc>
      </w:tr>
      <w:tr w:rsidR="006424A6" w:rsidTr="00925F42">
        <w:trPr>
          <w:trHeight w:val="29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A6" w:rsidRDefault="006424A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Healthcare </w:t>
            </w:r>
          </w:p>
        </w:tc>
      </w:tr>
      <w:tr w:rsidR="006424A6" w:rsidTr="00925F42">
        <w:trPr>
          <w:trHeight w:val="29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4A6" w:rsidRDefault="006424A6" w:rsidP="00925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Frontline</w:t>
            </w:r>
          </w:p>
        </w:tc>
      </w:tr>
    </w:tbl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</w:p>
    <w:p w:rsidR="00CC563D" w:rsidRDefault="00CC563D" w:rsidP="00AF133C">
      <w:pPr>
        <w:numPr>
          <w:ilvl w:val="0"/>
          <w:numId w:val="19"/>
        </w:num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 xml:space="preserve">How much was your Off-Framework agency spend for each of the following staff groups between January 1st 2024 – 1 August 2024 (a) RGN’s (b) RCN’s (c) RMN (d) ITU Nurse  (e) A&amp;E Nurse (f) HCA (g) CPN </w:t>
      </w:r>
    </w:p>
    <w:p w:rsidR="00CC563D" w:rsidRPr="00CC563D" w:rsidRDefault="000F1190" w:rsidP="000F1190">
      <w:pPr>
        <w:ind w:left="360"/>
        <w:rPr>
          <w:color w:val="000000"/>
          <w:sz w:val="22"/>
          <w:szCs w:val="22"/>
          <w:bdr w:val="none" w:sz="0" w:space="0" w:color="auto" w:frame="1"/>
        </w:rPr>
      </w:pPr>
      <w:r w:rsidRPr="000F1190">
        <w:rPr>
          <w:color w:val="FF0000"/>
          <w:sz w:val="22"/>
          <w:szCs w:val="22"/>
          <w:bdr w:val="none" w:sz="0" w:space="0" w:color="auto" w:frame="1"/>
        </w:rPr>
        <w:t xml:space="preserve">The spend on </w:t>
      </w:r>
      <w:r>
        <w:rPr>
          <w:color w:val="FF0000"/>
          <w:sz w:val="22"/>
          <w:szCs w:val="22"/>
          <w:bdr w:val="none" w:sz="0" w:space="0" w:color="auto" w:frame="1"/>
        </w:rPr>
        <w:t xml:space="preserve">off-framework agency on </w:t>
      </w:r>
      <w:r w:rsidR="0019170D">
        <w:rPr>
          <w:color w:val="FF0000"/>
          <w:sz w:val="22"/>
          <w:szCs w:val="22"/>
          <w:bdr w:val="none" w:sz="0" w:space="0" w:color="auto" w:frame="1"/>
        </w:rPr>
        <w:t xml:space="preserve">qualified and unqualified </w:t>
      </w:r>
      <w:r>
        <w:rPr>
          <w:color w:val="FF0000"/>
          <w:sz w:val="22"/>
          <w:szCs w:val="22"/>
          <w:bdr w:val="none" w:sz="0" w:space="0" w:color="auto" w:frame="1"/>
        </w:rPr>
        <w:t xml:space="preserve">nursing staff for </w:t>
      </w:r>
      <w:r w:rsidR="0019170D">
        <w:rPr>
          <w:color w:val="FF0000"/>
          <w:sz w:val="22"/>
          <w:szCs w:val="22"/>
          <w:bdr w:val="none" w:sz="0" w:space="0" w:color="auto" w:frame="1"/>
        </w:rPr>
        <w:t xml:space="preserve">the period </w:t>
      </w:r>
      <w:r>
        <w:rPr>
          <w:color w:val="FF0000"/>
          <w:sz w:val="22"/>
          <w:szCs w:val="22"/>
          <w:bdr w:val="none" w:sz="0" w:space="0" w:color="auto" w:frame="1"/>
        </w:rPr>
        <w:t>January 24 to August 24 totals £0.97m.</w:t>
      </w:r>
    </w:p>
    <w:p w:rsidR="00CC563D" w:rsidRPr="00CC563D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024C76" w:rsidRDefault="00CC563D" w:rsidP="00CC563D">
      <w:pPr>
        <w:rPr>
          <w:color w:val="000000"/>
          <w:sz w:val="22"/>
          <w:szCs w:val="22"/>
          <w:bdr w:val="none" w:sz="0" w:space="0" w:color="auto" w:frame="1"/>
        </w:rPr>
      </w:pPr>
      <w:r w:rsidRPr="00CC563D">
        <w:rPr>
          <w:color w:val="000000"/>
          <w:sz w:val="22"/>
          <w:szCs w:val="22"/>
          <w:bdr w:val="none" w:sz="0" w:space="0" w:color="auto" w:frame="1"/>
        </w:rPr>
        <w:t>6.    How much was your off framework spent for (a) Urgent Treatment Centre (b) Urgent Care Centre (c) Minor Injuries Unit?</w:t>
      </w:r>
      <w:r w:rsidR="000F1190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0F1190" w:rsidRPr="000F1190">
        <w:rPr>
          <w:color w:val="FF0000"/>
          <w:sz w:val="22"/>
          <w:szCs w:val="22"/>
          <w:bdr w:val="none" w:sz="0" w:space="0" w:color="auto" w:frame="1"/>
        </w:rPr>
        <w:t>£0</w:t>
      </w:r>
    </w:p>
    <w:p w:rsidR="007854C2" w:rsidRPr="007F299A" w:rsidRDefault="007854C2" w:rsidP="007854C2">
      <w:pPr>
        <w:rPr>
          <w:rFonts w:ascii="Calibri" w:hAnsi="Calibri" w:cs="Calibri"/>
          <w:sz w:val="22"/>
          <w:szCs w:val="22"/>
        </w:rPr>
      </w:pPr>
    </w:p>
    <w:p w:rsidR="007854C2" w:rsidRPr="00DA0FA9" w:rsidRDefault="007854C2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:rsidR="00566515" w:rsidRPr="00DA0FA9" w:rsidRDefault="00566515" w:rsidP="00FD5E4D">
      <w:pPr>
        <w:pBdr>
          <w:bottom w:val="single" w:sz="12" w:space="1" w:color="auto"/>
        </w:pBdr>
        <w:rPr>
          <w:rFonts w:ascii="Calibri" w:hAnsi="Calibri" w:cs="Calibri"/>
          <w:b/>
          <w:sz w:val="20"/>
          <w:szCs w:val="22"/>
        </w:rPr>
      </w:pPr>
    </w:p>
    <w:p w:rsidR="00C33AAF" w:rsidRPr="007015CB" w:rsidRDefault="00C33AAF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w:rsidR="00A11A24" w:rsidRPr="007015CB" w:rsidRDefault="00A11A24" w:rsidP="00A11A24">
      <w:pPr>
        <w:rPr>
          <w:rFonts w:ascii="Arial" w:hAnsi="Arial" w:cs="Arial"/>
          <w:sz w:val="22"/>
          <w:szCs w:val="22"/>
        </w:rPr>
      </w:pPr>
    </w:p>
    <w:p w:rsidR="00A11A24" w:rsidRDefault="00A11A24" w:rsidP="00A11A24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r:id="rId10" w:history="1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w:rsidR="003B1850" w:rsidRPr="007015CB" w:rsidRDefault="003B1850" w:rsidP="003B1850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:rsidR="00A11A24" w:rsidRPr="007015CB" w:rsidRDefault="00A11A24" w:rsidP="00C33AAF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="00A11A24" w:rsidRPr="007015CB" w:rsidSect="00E4604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17D" w:rsidRDefault="000A417D">
      <w:r>
        <w:separator/>
      </w:r>
    </w:p>
  </w:endnote>
  <w:endnote w:type="continuationSeparator" w:id="0">
    <w:p w:rsidR="000A417D" w:rsidRDefault="000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17D" w:rsidRDefault="000A417D">
      <w:r>
        <w:separator/>
      </w:r>
    </w:p>
  </w:footnote>
  <w:footnote w:type="continuationSeparator" w:id="0">
    <w:p w:rsidR="000A417D" w:rsidRDefault="000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06EA" w:rsidRPr="00E559DD" w:rsidRDefault="00F87E23" w:rsidP="00E559D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7A3D"/>
    <w:multiLevelType w:val="hybridMultilevel"/>
    <w:tmpl w:val="47CA8ED6"/>
    <w:lvl w:ilvl="0" w:tplc="56241F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4BEE"/>
    <w:multiLevelType w:val="hybridMultilevel"/>
    <w:tmpl w:val="F6C23BF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ascii="Wingdings" w:eastAsia="Calibri" w:hAnsi="Wingdings" w:cs="Calibri" w:hint="default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4015">
    <w:abstractNumId w:val="15"/>
  </w:num>
  <w:num w:numId="2" w16cid:durableId="708837883">
    <w:abstractNumId w:val="0"/>
  </w:num>
  <w:num w:numId="3" w16cid:durableId="599069790">
    <w:abstractNumId w:val="16"/>
  </w:num>
  <w:num w:numId="4" w16cid:durableId="298345619">
    <w:abstractNumId w:val="11"/>
  </w:num>
  <w:num w:numId="5" w16cid:durableId="9765643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83889">
    <w:abstractNumId w:val="7"/>
  </w:num>
  <w:num w:numId="7" w16cid:durableId="1564410959">
    <w:abstractNumId w:val="12"/>
  </w:num>
  <w:num w:numId="8" w16cid:durableId="14771674">
    <w:abstractNumId w:val="5"/>
  </w:num>
  <w:num w:numId="9" w16cid:durableId="878053613">
    <w:abstractNumId w:val="6"/>
  </w:num>
  <w:num w:numId="10" w16cid:durableId="572816842">
    <w:abstractNumId w:val="9"/>
  </w:num>
  <w:num w:numId="11" w16cid:durableId="1959679118">
    <w:abstractNumId w:val="13"/>
  </w:num>
  <w:num w:numId="12" w16cid:durableId="171382320">
    <w:abstractNumId w:val="14"/>
  </w:num>
  <w:num w:numId="13" w16cid:durableId="1587962623">
    <w:abstractNumId w:val="10"/>
  </w:num>
  <w:num w:numId="14" w16cid:durableId="333462495">
    <w:abstractNumId w:val="17"/>
  </w:num>
  <w:num w:numId="15" w16cid:durableId="301278396">
    <w:abstractNumId w:val="1"/>
  </w:num>
  <w:num w:numId="16" w16cid:durableId="1841578394">
    <w:abstractNumId w:val="2"/>
  </w:num>
  <w:num w:numId="17" w16cid:durableId="18925706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657389">
    <w:abstractNumId w:val="4"/>
  </w:num>
  <w:num w:numId="19" w16cid:durableId="281114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3"/>
    <w:rsid w:val="00024C76"/>
    <w:rsid w:val="000613E7"/>
    <w:rsid w:val="000735F5"/>
    <w:rsid w:val="00081A4B"/>
    <w:rsid w:val="00082827"/>
    <w:rsid w:val="000A417D"/>
    <w:rsid w:val="000F1190"/>
    <w:rsid w:val="000F195B"/>
    <w:rsid w:val="000F4E4E"/>
    <w:rsid w:val="0010681C"/>
    <w:rsid w:val="0012154C"/>
    <w:rsid w:val="00133068"/>
    <w:rsid w:val="00140672"/>
    <w:rsid w:val="00145B2A"/>
    <w:rsid w:val="0019170D"/>
    <w:rsid w:val="00194E50"/>
    <w:rsid w:val="001B2A50"/>
    <w:rsid w:val="001D0E1D"/>
    <w:rsid w:val="001D40A7"/>
    <w:rsid w:val="001E1430"/>
    <w:rsid w:val="00217089"/>
    <w:rsid w:val="002314D5"/>
    <w:rsid w:val="00235F51"/>
    <w:rsid w:val="00243EEE"/>
    <w:rsid w:val="00256C59"/>
    <w:rsid w:val="00273D2F"/>
    <w:rsid w:val="00294348"/>
    <w:rsid w:val="002B7B29"/>
    <w:rsid w:val="002D126B"/>
    <w:rsid w:val="002D6D83"/>
    <w:rsid w:val="002E019C"/>
    <w:rsid w:val="002E6F1E"/>
    <w:rsid w:val="002F69C8"/>
    <w:rsid w:val="003915AF"/>
    <w:rsid w:val="003A5F22"/>
    <w:rsid w:val="003B1850"/>
    <w:rsid w:val="003E32DF"/>
    <w:rsid w:val="00404EA7"/>
    <w:rsid w:val="004066EB"/>
    <w:rsid w:val="00421C47"/>
    <w:rsid w:val="0042252A"/>
    <w:rsid w:val="00424CF6"/>
    <w:rsid w:val="00440148"/>
    <w:rsid w:val="00453B63"/>
    <w:rsid w:val="0048183A"/>
    <w:rsid w:val="004B0E9B"/>
    <w:rsid w:val="004C097F"/>
    <w:rsid w:val="004C2827"/>
    <w:rsid w:val="004C746F"/>
    <w:rsid w:val="004D0DF4"/>
    <w:rsid w:val="004F3EE7"/>
    <w:rsid w:val="00507DA6"/>
    <w:rsid w:val="00522C85"/>
    <w:rsid w:val="00556C27"/>
    <w:rsid w:val="00566515"/>
    <w:rsid w:val="00571BC9"/>
    <w:rsid w:val="0058646F"/>
    <w:rsid w:val="005911B7"/>
    <w:rsid w:val="005915A1"/>
    <w:rsid w:val="0059224B"/>
    <w:rsid w:val="00594D28"/>
    <w:rsid w:val="005A7783"/>
    <w:rsid w:val="005C6195"/>
    <w:rsid w:val="005E12B2"/>
    <w:rsid w:val="005E4633"/>
    <w:rsid w:val="00600978"/>
    <w:rsid w:val="00625DAE"/>
    <w:rsid w:val="00627ACB"/>
    <w:rsid w:val="006424A6"/>
    <w:rsid w:val="006424CB"/>
    <w:rsid w:val="006541DF"/>
    <w:rsid w:val="0067050D"/>
    <w:rsid w:val="006849C7"/>
    <w:rsid w:val="006B343A"/>
    <w:rsid w:val="006B75D8"/>
    <w:rsid w:val="007015CB"/>
    <w:rsid w:val="00727E41"/>
    <w:rsid w:val="00741A86"/>
    <w:rsid w:val="00756C77"/>
    <w:rsid w:val="00771D24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734BC"/>
    <w:rsid w:val="008C470A"/>
    <w:rsid w:val="008E0BCF"/>
    <w:rsid w:val="008E5589"/>
    <w:rsid w:val="008F2647"/>
    <w:rsid w:val="009049DE"/>
    <w:rsid w:val="00925F42"/>
    <w:rsid w:val="00935F25"/>
    <w:rsid w:val="00942D05"/>
    <w:rsid w:val="00972676"/>
    <w:rsid w:val="009821E6"/>
    <w:rsid w:val="009901D6"/>
    <w:rsid w:val="009B6F08"/>
    <w:rsid w:val="009C0C90"/>
    <w:rsid w:val="009C1654"/>
    <w:rsid w:val="009C4BF7"/>
    <w:rsid w:val="00A11A24"/>
    <w:rsid w:val="00A272DE"/>
    <w:rsid w:val="00A41FB8"/>
    <w:rsid w:val="00A5454A"/>
    <w:rsid w:val="00A6012B"/>
    <w:rsid w:val="00A723EC"/>
    <w:rsid w:val="00A73806"/>
    <w:rsid w:val="00AA23AD"/>
    <w:rsid w:val="00AB20F9"/>
    <w:rsid w:val="00AC54DC"/>
    <w:rsid w:val="00AE410F"/>
    <w:rsid w:val="00AF133C"/>
    <w:rsid w:val="00AF19FF"/>
    <w:rsid w:val="00AF3D03"/>
    <w:rsid w:val="00AF7EAF"/>
    <w:rsid w:val="00B129F7"/>
    <w:rsid w:val="00B27D41"/>
    <w:rsid w:val="00B61540"/>
    <w:rsid w:val="00B64F32"/>
    <w:rsid w:val="00B82DDD"/>
    <w:rsid w:val="00BB06EA"/>
    <w:rsid w:val="00BC052D"/>
    <w:rsid w:val="00BC158B"/>
    <w:rsid w:val="00BE5733"/>
    <w:rsid w:val="00BF1FF9"/>
    <w:rsid w:val="00C207EC"/>
    <w:rsid w:val="00C33AAF"/>
    <w:rsid w:val="00C60C32"/>
    <w:rsid w:val="00C72CAD"/>
    <w:rsid w:val="00C823BC"/>
    <w:rsid w:val="00C84A0B"/>
    <w:rsid w:val="00CB21E0"/>
    <w:rsid w:val="00CC563D"/>
    <w:rsid w:val="00D1758D"/>
    <w:rsid w:val="00D175F7"/>
    <w:rsid w:val="00D35996"/>
    <w:rsid w:val="00D419B6"/>
    <w:rsid w:val="00D6310D"/>
    <w:rsid w:val="00D72360"/>
    <w:rsid w:val="00DA0FA9"/>
    <w:rsid w:val="00DC03DB"/>
    <w:rsid w:val="00DE514F"/>
    <w:rsid w:val="00DF0CEA"/>
    <w:rsid w:val="00E0563E"/>
    <w:rsid w:val="00E31F8A"/>
    <w:rsid w:val="00E4604D"/>
    <w:rsid w:val="00E5356E"/>
    <w:rsid w:val="00E559DD"/>
    <w:rsid w:val="00EB237B"/>
    <w:rsid w:val="00EB6EDE"/>
    <w:rsid w:val="00ED70F6"/>
    <w:rsid w:val="00EE162E"/>
    <w:rsid w:val="00EE1AA9"/>
    <w:rsid w:val="00F1346A"/>
    <w:rsid w:val="00F15DCD"/>
    <w:rsid w:val="00F4733F"/>
    <w:rsid w:val="00F61FD6"/>
    <w:rsid w:val="00F62B02"/>
    <w:rsid w:val="00F66612"/>
    <w:rsid w:val="00F86545"/>
    <w:rsid w:val="00F87E23"/>
    <w:rsid w:val="00F9110E"/>
    <w:rsid w:val="00FA70F5"/>
    <w:rsid w:val="00FB0DA9"/>
    <w:rsid w:val="00FC4FB4"/>
    <w:rsid w:val="00FD170E"/>
    <w:rsid w:val="00FD5E4D"/>
    <w:rsid w:val="00FE0B9A"/>
    <w:rsid w:val="00FE1E7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6C39E4D-99FC-483B-B680-9BBF389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rsid w:val="00EB237B"/>
    <w:rPr>
      <w:color w:val="0000FF"/>
      <w:u w:val="single"/>
    </w:rPr>
  </w:style>
  <w:style w:type="paragraph" w:customStyle="1" w:styleId="msolistparagraph0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rsid w:val="00AF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customStyle="1" w:styleId="gmail-msonospacing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D0E1D"/>
    <w:rPr>
      <w:rFonts w:ascii="Calibri" w:eastAsia="Calibri" w:hAnsi="Calibri"/>
      <w:sz w:val="22"/>
      <w:szCs w:val="21"/>
      <w:lang w:eastAsia="en-US"/>
    </w:rPr>
  </w:style>
  <w:style w:type="character" w:customStyle="1" w:styleId="legds2">
    <w:name w:val="legds2"/>
    <w:rsid w:val="003B185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term">
    <w:name w:val="legterm"/>
    <w:rsid w:val="003B1850"/>
  </w:style>
  <w:style w:type="character" w:customStyle="1" w:styleId="legsubstitution5">
    <w:name w:val="legsubstitution5"/>
    <w:rsid w:val="003B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put.nhs.uk/publication-category/financial-statements-budgets-and-variance-repor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6" ma:contentTypeDescription="Create a new document." ma:contentTypeScope="" ma:versionID="89d05b1f5bddb44bb1de423d36eef77f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c8037b784a96b415de54de4757fe9195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33B26A-C1D5-4E8D-A2E5-5FB605DFA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3aea8-af3c-44a9-a8d6-cfef5425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DC399-516E-4024-81AD-1E22AA81B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8973E9-1FA5-433C-90F1-B9B8E23E0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46A21-9D13-4F9A-9024-BD43D84E2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Question:</vt:lpstr>
    </vt:vector>
  </TitlesOfParts>
  <Company>South Essex Partnership NHS Foundation Trust</Company>
  <LinksUpToDate>false</LinksUpToDate>
  <CharactersWithSpaces>2257</CharactersWithSpaces>
  <SharedDoc>false</SharedDoc>
  <HLinks>
    <vt:vector size="6" baseType="variant"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https://eput.nhs.uk/publication-category/financial-statements-budgets-and-variance-reports/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Question:</dc:title>
  <dc:subject/>
  <dc:creator>tcross</dc:creator>
  <cp:keywords/>
  <cp:lastModifiedBy>Chandran Vinu (R1L) Essex Partnership</cp:lastModifiedBy>
  <cp:revision>6</cp:revision>
  <dcterms:created xsi:type="dcterms:W3CDTF">2024-09-13T10:51:00Z</dcterms:created>
  <dcterms:modified xsi:type="dcterms:W3CDTF">2024-09-13T10:51:00Z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0x0101002137E49051B28C4CB7E197F1DB6E6A5E</vt:lpwstr>
  </property>
</Properties>
</file>